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26C66" w:rsidRDefault="00626C66" w:rsidP="00626C66">
      <w:pPr>
        <w:pStyle w:val="ab"/>
        <w:ind w:left="-341" w:right="-709"/>
        <w:rPr>
          <w:rFonts w:cs="David" w:hint="cs"/>
          <w:rtl/>
        </w:rPr>
      </w:pPr>
      <w:bookmarkStart w:id="0" w:name="_GoBack"/>
      <w:bookmarkEnd w:id="0"/>
    </w:p>
    <w:p w:rsidR="00B04FD9" w:rsidRPr="00F54DC6" w:rsidRDefault="00B04FD9" w:rsidP="00B04FD9">
      <w:pPr>
        <w:jc w:val="center"/>
        <w:rPr>
          <w:rFonts w:ascii="Arial" w:hAnsi="Arial" w:cs="Arial"/>
          <w:bCs/>
          <w:sz w:val="22"/>
          <w:szCs w:val="22"/>
          <w:u w:val="single"/>
          <w:rtl/>
        </w:rPr>
      </w:pPr>
      <w:r w:rsidRPr="00F54DC6">
        <w:rPr>
          <w:rFonts w:ascii="Arial" w:hAnsi="Arial" w:cs="Arial"/>
          <w:bCs/>
          <w:sz w:val="22"/>
          <w:szCs w:val="22"/>
          <w:u w:val="single"/>
          <w:rtl/>
        </w:rPr>
        <w:t>חוות דעת מקצועית במסגרת כוונה להתקשר עם ספק יחיד/ספק חוץ</w:t>
      </w:r>
    </w:p>
    <w:p w:rsidR="00B04FD9" w:rsidRPr="00F54DC6" w:rsidRDefault="00B04FD9" w:rsidP="00B04FD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8296"/>
      </w:tblGrid>
      <w:tr w:rsidR="00B04FD9" w:rsidTr="00F12637">
        <w:tc>
          <w:tcPr>
            <w:tcW w:w="9178" w:type="dxa"/>
            <w:tcBorders>
              <w:bottom w:val="single" w:sz="4" w:space="0" w:color="auto"/>
            </w:tcBorders>
            <w:shd w:val="clear" w:color="auto" w:fill="E6E6E6"/>
          </w:tcPr>
          <w:p w:rsidR="00B04FD9" w:rsidRPr="00F54DC6" w:rsidRDefault="00B04FD9" w:rsidP="00F12637">
            <w:pPr>
              <w:rPr>
                <w:rFonts w:ascii="Arial" w:hAnsi="Arial" w:cs="Arial"/>
                <w:bCs/>
                <w:sz w:val="22"/>
                <w:szCs w:val="22"/>
                <w:highlight w:val="yellow"/>
                <w:rtl/>
              </w:rPr>
            </w:pPr>
            <w:r w:rsidRPr="00F54DC6">
              <w:rPr>
                <w:rFonts w:ascii="Arial" w:hAnsi="Arial" w:cs="Arial"/>
                <w:bCs/>
                <w:sz w:val="22"/>
                <w:szCs w:val="22"/>
                <w:rtl/>
              </w:rPr>
              <w:t>תיאור מהות ההתקשרות (רקע ופירוט התכונות של הטובין/השירות/העבודה)</w:t>
            </w:r>
          </w:p>
        </w:tc>
      </w:tr>
      <w:tr w:rsidR="00B04FD9" w:rsidTr="00F12637">
        <w:tc>
          <w:tcPr>
            <w:tcW w:w="9178" w:type="dxa"/>
            <w:tcBorders>
              <w:bottom w:val="single" w:sz="4" w:space="0" w:color="auto"/>
            </w:tcBorders>
          </w:tcPr>
          <w:p w:rsidR="00B04FD9" w:rsidRPr="00F54DC6" w:rsidRDefault="009C1995" w:rsidP="00D466A2">
            <w:pPr>
              <w:spacing w:after="0" w:line="240" w:lineRule="auto"/>
              <w:ind w:left="720"/>
              <w:rPr>
                <w:rFonts w:ascii="Arial" w:hAnsi="Arial" w:cs="Arial"/>
                <w:b/>
                <w:sz w:val="22"/>
                <w:szCs w:val="22"/>
                <w:rtl/>
              </w:rPr>
            </w:pPr>
            <w:sdt>
              <w:sdtPr>
                <w:rPr>
                  <w:rFonts w:cs="David" w:hint="cs"/>
                  <w:rtl/>
                </w:rPr>
                <w:id w:val="191886941"/>
                <w:placeholder>
                  <w:docPart w:val="7C929E9684094C1182DA446713D20CAD"/>
                </w:placeholder>
              </w:sdtPr>
              <w:sdtEndPr/>
              <w:sdtContent>
                <w:r w:rsidR="000A1822" w:rsidRPr="00646565">
                  <w:rPr>
                    <w:rFonts w:cs="David" w:hint="cs"/>
                    <w:b/>
                    <w:bCs/>
                    <w:rtl/>
                  </w:rPr>
                  <w:t xml:space="preserve">מחקרי מדיה </w:t>
                </w:r>
                <w:r w:rsidR="000A1822" w:rsidRPr="00646565">
                  <w:rPr>
                    <w:rFonts w:cs="David"/>
                    <w:b/>
                    <w:bCs/>
                    <w:rtl/>
                  </w:rPr>
                  <w:t>–</w:t>
                </w:r>
                <w:r w:rsidR="000A1822" w:rsidRPr="00646565">
                  <w:rPr>
                    <w:rFonts w:cs="David" w:hint="cs"/>
                    <w:b/>
                    <w:bCs/>
                    <w:rtl/>
                  </w:rPr>
                  <w:t xml:space="preserve"> שירותי מחקר תדמית בתקשורת</w:t>
                </w:r>
                <w:r w:rsidR="000A1822">
                  <w:rPr>
                    <w:rFonts w:cs="David" w:hint="cs"/>
                    <w:rtl/>
                  </w:rPr>
                  <w:t xml:space="preserve"> </w:t>
                </w:r>
              </w:sdtContent>
            </w:sdt>
          </w:p>
        </w:tc>
      </w:tr>
    </w:tbl>
    <w:p w:rsidR="00B04FD9" w:rsidRDefault="00B04FD9" w:rsidP="00B04FD9">
      <w:pPr>
        <w:rPr>
          <w:rFonts w:ascii="Arial" w:hAnsi="Arial" w:cs="Arial"/>
          <w:bCs/>
          <w:sz w:val="22"/>
          <w:szCs w:val="22"/>
          <w:rtl/>
        </w:rPr>
      </w:pPr>
    </w:p>
    <w:p w:rsidR="00B04FD9" w:rsidRPr="00F54DC6" w:rsidRDefault="00B04FD9" w:rsidP="00B04FD9">
      <w:pPr>
        <w:rPr>
          <w:rFonts w:ascii="Arial" w:hAnsi="Arial" w:cs="Arial"/>
          <w:b/>
          <w:sz w:val="22"/>
          <w:szCs w:val="22"/>
          <w:rtl/>
        </w:rPr>
      </w:pPr>
      <w:r w:rsidRPr="00F54DC6">
        <w:rPr>
          <w:rFonts w:ascii="Arial" w:hAnsi="Arial" w:cs="Arial"/>
          <w:bCs/>
          <w:sz w:val="22"/>
          <w:szCs w:val="22"/>
          <w:rtl/>
        </w:rPr>
        <w:t>האם קיים בנושא ההתקשרות מכרז חשכ"לי</w:t>
      </w:r>
      <w:r w:rsidRPr="00F54DC6">
        <w:rPr>
          <w:rFonts w:ascii="Arial" w:hAnsi="Arial" w:cs="Arial"/>
          <w:b/>
          <w:sz w:val="22"/>
          <w:szCs w:val="22"/>
          <w:rtl/>
        </w:rPr>
        <w:t xml:space="preserve">  </w:t>
      </w:r>
      <w:r w:rsidRPr="00F54DC6">
        <w:rPr>
          <w:rFonts w:ascii="Wingdings" w:hAnsi="Wingdings" w:cs="Arial"/>
          <w:b/>
          <w:sz w:val="28"/>
          <w:szCs w:val="28"/>
        </w:rPr>
        <w:sym w:font="Wingdings" w:char="F072"/>
      </w:r>
      <w:r w:rsidRPr="00F54DC6">
        <w:rPr>
          <w:rFonts w:ascii="Arial" w:hAnsi="Arial" w:cs="Arial"/>
          <w:b/>
          <w:sz w:val="28"/>
          <w:szCs w:val="28"/>
          <w:rtl/>
        </w:rPr>
        <w:t xml:space="preserve">  </w:t>
      </w:r>
      <w:r w:rsidRPr="00F54DC6">
        <w:rPr>
          <w:rFonts w:ascii="Arial" w:hAnsi="Arial" w:cs="Arial"/>
          <w:b/>
          <w:sz w:val="22"/>
          <w:szCs w:val="22"/>
          <w:rtl/>
        </w:rPr>
        <w:t xml:space="preserve">כן </w:t>
      </w:r>
      <w:r w:rsidRPr="00F54DC6">
        <w:rPr>
          <w:rFonts w:ascii="Arial" w:hAnsi="Arial" w:cs="Arial"/>
          <w:b/>
          <w:sz w:val="28"/>
          <w:szCs w:val="28"/>
          <w:rtl/>
        </w:rPr>
        <w:t xml:space="preserve">  </w:t>
      </w:r>
      <w:r>
        <w:rPr>
          <w:rFonts w:ascii="Wingdings" w:hAnsi="Wingdings" w:cs="Arial"/>
          <w:b/>
          <w:sz w:val="28"/>
          <w:szCs w:val="28"/>
        </w:rPr>
        <w:t></w:t>
      </w:r>
      <w:r w:rsidRPr="00F54DC6">
        <w:rPr>
          <w:rFonts w:ascii="Arial" w:hAnsi="Arial" w:cs="Arial"/>
          <w:b/>
          <w:sz w:val="22"/>
          <w:szCs w:val="22"/>
          <w:rtl/>
        </w:rPr>
        <w:t xml:space="preserve">  לא</w:t>
      </w:r>
    </w:p>
    <w:p w:rsidR="00B04FD9" w:rsidRPr="00F54DC6" w:rsidRDefault="00B04FD9" w:rsidP="00B04FD9">
      <w:pPr>
        <w:rPr>
          <w:rFonts w:ascii="Arial" w:hAnsi="Arial" w:cs="Arial"/>
          <w:b/>
          <w:sz w:val="22"/>
          <w:szCs w:val="22"/>
          <w:rtl/>
        </w:rPr>
      </w:pPr>
      <w:r w:rsidRPr="00F54DC6">
        <w:rPr>
          <w:rFonts w:ascii="Arial" w:hAnsi="Arial" w:cs="Arial"/>
          <w:bCs/>
          <w:sz w:val="22"/>
          <w:szCs w:val="22"/>
          <w:rtl/>
        </w:rPr>
        <w:t>סוג ההתקשרות</w:t>
      </w:r>
      <w:r w:rsidRPr="00F54DC6">
        <w:rPr>
          <w:rFonts w:ascii="Arial" w:hAnsi="Arial" w:cs="Arial"/>
          <w:b/>
          <w:sz w:val="22"/>
          <w:szCs w:val="22"/>
          <w:rtl/>
        </w:rPr>
        <w:t xml:space="preserve">: (סמן </w:t>
      </w:r>
      <w:r w:rsidRPr="00F54DC6">
        <w:rPr>
          <w:rFonts w:ascii="Arial" w:hAnsi="Arial" w:cs="Arial"/>
          <w:b/>
          <w:sz w:val="22"/>
          <w:szCs w:val="22"/>
        </w:rPr>
        <w:t>X</w:t>
      </w:r>
      <w:r w:rsidRPr="00F54DC6">
        <w:rPr>
          <w:rFonts w:ascii="Arial" w:hAnsi="Arial" w:cs="Arial"/>
          <w:b/>
          <w:sz w:val="22"/>
          <w:szCs w:val="22"/>
          <w:rtl/>
        </w:rPr>
        <w:t xml:space="preserve"> במקום המתאים)</w:t>
      </w:r>
    </w:p>
    <w:p w:rsidR="00B04FD9" w:rsidRPr="00F54DC6" w:rsidRDefault="00B04FD9" w:rsidP="00B04FD9">
      <w:pPr>
        <w:rPr>
          <w:rFonts w:ascii="Arial" w:hAnsi="Arial" w:cs="Arial"/>
          <w:b/>
          <w:sz w:val="22"/>
          <w:szCs w:val="22"/>
          <w:rtl/>
        </w:rPr>
      </w:pPr>
    </w:p>
    <w:tbl>
      <w:tblPr>
        <w:bidiVisual/>
        <w:tblW w:w="9178" w:type="dxa"/>
        <w:tblLayout w:type="fixed"/>
        <w:tblLook w:val="0000" w:firstRow="0" w:lastRow="0" w:firstColumn="0" w:lastColumn="0" w:noHBand="0" w:noVBand="0"/>
        <w:tblCaption w:val="טבלה"/>
        <w:tblDescription w:val="פרטי הספק"/>
      </w:tblPr>
      <w:tblGrid>
        <w:gridCol w:w="2615"/>
        <w:gridCol w:w="470"/>
        <w:gridCol w:w="2646"/>
        <w:gridCol w:w="331"/>
        <w:gridCol w:w="2460"/>
        <w:gridCol w:w="656"/>
      </w:tblGrid>
      <w:tr w:rsidR="00B04FD9" w:rsidTr="00B04FD9">
        <w:tc>
          <w:tcPr>
            <w:tcW w:w="3085" w:type="dxa"/>
            <w:gridSpan w:val="2"/>
          </w:tcPr>
          <w:p w:rsidR="00B04FD9" w:rsidRPr="00F54DC6" w:rsidRDefault="00B04FD9" w:rsidP="00F12637">
            <w:pPr>
              <w:ind w:right="283"/>
              <w:rPr>
                <w:rFonts w:ascii="Arial" w:hAnsi="Arial" w:cs="Arial"/>
                <w:b/>
                <w:sz w:val="22"/>
                <w:szCs w:val="22"/>
                <w:rtl/>
              </w:rPr>
            </w:pPr>
            <w:r w:rsidRPr="00F54DC6">
              <w:rPr>
                <w:rFonts w:ascii="Arial" w:hAnsi="Arial" w:cs="Arial"/>
                <w:b/>
                <w:sz w:val="22"/>
                <w:szCs w:val="22"/>
                <w:rtl/>
              </w:rPr>
              <w:t xml:space="preserve">   </w:t>
            </w:r>
            <w:r>
              <w:rPr>
                <w:rFonts w:ascii="Wingdings" w:hAnsi="Wingdings" w:cs="Arial"/>
                <w:b/>
                <w:sz w:val="28"/>
                <w:szCs w:val="28"/>
              </w:rPr>
              <w:t></w:t>
            </w:r>
            <w:r w:rsidRPr="00F54DC6">
              <w:rPr>
                <w:rFonts w:ascii="Arial" w:hAnsi="Arial" w:cs="Arial"/>
                <w:b/>
                <w:sz w:val="22"/>
                <w:szCs w:val="22"/>
                <w:rtl/>
              </w:rPr>
              <w:t xml:space="preserve">  טובין</w:t>
            </w:r>
          </w:p>
        </w:tc>
        <w:tc>
          <w:tcPr>
            <w:tcW w:w="2977" w:type="dxa"/>
            <w:gridSpan w:val="2"/>
          </w:tcPr>
          <w:p w:rsidR="00B04FD9" w:rsidRPr="00F54DC6" w:rsidRDefault="00646565" w:rsidP="00F12637">
            <w:pPr>
              <w:ind w:right="283"/>
              <w:rPr>
                <w:rFonts w:ascii="Arial" w:hAnsi="Arial" w:cs="Arial"/>
                <w:b/>
                <w:sz w:val="22"/>
                <w:szCs w:val="22"/>
                <w:rtl/>
              </w:rPr>
            </w:pPr>
            <w:r>
              <w:rPr>
                <w:rFonts w:ascii="Wingdings" w:hAnsi="Wingdings" w:cs="Arial"/>
                <w:b/>
                <w:sz w:val="28"/>
                <w:szCs w:val="28"/>
              </w:rPr>
              <w:sym w:font="Wingdings" w:char="F078"/>
            </w:r>
            <w:r w:rsidR="00B04FD9" w:rsidRPr="00F54DC6">
              <w:rPr>
                <w:rFonts w:ascii="Arial" w:hAnsi="Arial" w:cs="Arial"/>
                <w:b/>
                <w:sz w:val="22"/>
                <w:szCs w:val="22"/>
                <w:rtl/>
              </w:rPr>
              <w:t xml:space="preserve">  שירותים</w:t>
            </w:r>
          </w:p>
        </w:tc>
        <w:tc>
          <w:tcPr>
            <w:tcW w:w="3116" w:type="dxa"/>
            <w:gridSpan w:val="2"/>
          </w:tcPr>
          <w:p w:rsidR="00B04FD9" w:rsidRPr="00F54DC6" w:rsidRDefault="00B04FD9" w:rsidP="00F12637">
            <w:pPr>
              <w:ind w:right="283"/>
              <w:rPr>
                <w:rFonts w:ascii="Arial" w:hAnsi="Arial" w:cs="Arial"/>
                <w:b/>
                <w:sz w:val="22"/>
                <w:szCs w:val="22"/>
                <w:rtl/>
              </w:rPr>
            </w:pPr>
          </w:p>
        </w:tc>
      </w:tr>
      <w:tr w:rsidR="00B04FD9" w:rsidTr="00B04FD9">
        <w:tblPrEx>
          <w:tblLook w:val="01E0" w:firstRow="1" w:lastRow="1" w:firstColumn="1" w:lastColumn="1" w:noHBand="0" w:noVBand="0"/>
        </w:tblPrEx>
        <w:trPr>
          <w:gridAfter w:val="1"/>
          <w:wAfter w:w="656" w:type="dxa"/>
        </w:trPr>
        <w:tc>
          <w:tcPr>
            <w:tcW w:w="2615" w:type="dxa"/>
            <w:tcBorders>
              <w:top w:val="single" w:sz="4" w:space="0" w:color="auto"/>
              <w:left w:val="single" w:sz="4" w:space="0" w:color="auto"/>
              <w:bottom w:val="single" w:sz="4" w:space="0" w:color="auto"/>
              <w:right w:val="single" w:sz="4" w:space="0" w:color="auto"/>
            </w:tcBorders>
            <w:shd w:val="clear" w:color="auto" w:fill="E6E6E6"/>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שם הספק:</w:t>
            </w:r>
          </w:p>
        </w:tc>
        <w:tc>
          <w:tcPr>
            <w:tcW w:w="5907" w:type="dxa"/>
            <w:gridSpan w:val="4"/>
            <w:tcBorders>
              <w:top w:val="single" w:sz="4" w:space="0" w:color="auto"/>
              <w:left w:val="single" w:sz="4" w:space="0" w:color="auto"/>
              <w:bottom w:val="single" w:sz="4" w:space="0" w:color="auto"/>
            </w:tcBorders>
          </w:tcPr>
          <w:p w:rsidR="00B04FD9" w:rsidRPr="00646565" w:rsidRDefault="00B04FD9" w:rsidP="00F12637">
            <w:pPr>
              <w:rPr>
                <w:rFonts w:ascii="Arial" w:hAnsi="Arial" w:cs="Arial"/>
                <w:bCs/>
                <w:sz w:val="22"/>
                <w:szCs w:val="22"/>
                <w:highlight w:val="yellow"/>
                <w:rtl/>
              </w:rPr>
            </w:pPr>
            <w:r w:rsidRPr="00646565">
              <w:rPr>
                <w:rFonts w:ascii="Arial" w:hAnsi="Arial" w:cs="Arial"/>
                <w:bCs/>
                <w:sz w:val="22"/>
                <w:szCs w:val="22"/>
                <w:rtl/>
              </w:rPr>
              <w:t xml:space="preserve">חברת </w:t>
            </w:r>
            <w:r w:rsidR="00646565" w:rsidRPr="00646565">
              <w:rPr>
                <w:rFonts w:ascii="Arial" w:hAnsi="Arial" w:cs="Arial"/>
                <w:bCs/>
                <w:sz w:val="22"/>
                <w:szCs w:val="22"/>
                <w:rtl/>
              </w:rPr>
              <w:t xml:space="preserve">יפעת המרכז למידע תקשורתית בע"מ  </w:t>
            </w:r>
          </w:p>
        </w:tc>
      </w:tr>
      <w:tr w:rsidR="00B04FD9" w:rsidTr="00B04FD9">
        <w:tblPrEx>
          <w:tblLook w:val="01E0" w:firstRow="1" w:lastRow="1" w:firstColumn="1" w:lastColumn="1" w:noHBand="0" w:noVBand="0"/>
        </w:tblPrEx>
        <w:trPr>
          <w:gridAfter w:val="1"/>
          <w:wAfter w:w="656" w:type="dxa"/>
        </w:trPr>
        <w:tc>
          <w:tcPr>
            <w:tcW w:w="2615" w:type="dxa"/>
            <w:tcBorders>
              <w:top w:val="single" w:sz="4" w:space="0" w:color="auto"/>
              <w:left w:val="single" w:sz="4" w:space="0" w:color="auto"/>
              <w:bottom w:val="single" w:sz="4" w:space="0" w:color="auto"/>
              <w:right w:val="single" w:sz="4" w:space="0" w:color="auto"/>
            </w:tcBorders>
            <w:shd w:val="clear" w:color="auto" w:fill="E6E6E6"/>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 xml:space="preserve">מספר הספק </w:t>
            </w:r>
          </w:p>
          <w:p w:rsidR="00B04FD9" w:rsidRPr="00F54DC6" w:rsidRDefault="00B04FD9" w:rsidP="00F12637">
            <w:pPr>
              <w:rPr>
                <w:rFonts w:ascii="Arial" w:hAnsi="Arial" w:cs="Arial"/>
                <w:bCs/>
                <w:sz w:val="22"/>
                <w:szCs w:val="22"/>
                <w:rtl/>
              </w:rPr>
            </w:pPr>
            <w:r w:rsidRPr="00F54DC6">
              <w:rPr>
                <w:rFonts w:ascii="Arial" w:hAnsi="Arial" w:cs="Arial"/>
                <w:bCs/>
                <w:sz w:val="22"/>
                <w:szCs w:val="22"/>
                <w:rtl/>
              </w:rPr>
              <w:t xml:space="preserve">(ח.פ/ח.צ/ע.מ/מספר עמותה) </w:t>
            </w:r>
          </w:p>
        </w:tc>
        <w:tc>
          <w:tcPr>
            <w:tcW w:w="5907" w:type="dxa"/>
            <w:gridSpan w:val="4"/>
            <w:tcBorders>
              <w:top w:val="single" w:sz="4" w:space="0" w:color="auto"/>
              <w:left w:val="single" w:sz="4" w:space="0" w:color="auto"/>
              <w:bottom w:val="single" w:sz="4" w:space="0" w:color="auto"/>
            </w:tcBorders>
          </w:tcPr>
          <w:p w:rsidR="00B04FD9" w:rsidRPr="00646565" w:rsidRDefault="00646565" w:rsidP="00F12637">
            <w:pPr>
              <w:rPr>
                <w:rFonts w:ascii="Arial" w:hAnsi="Arial" w:cs="Arial"/>
                <w:bCs/>
                <w:sz w:val="22"/>
                <w:szCs w:val="22"/>
                <w:highlight w:val="yellow"/>
                <w:rtl/>
              </w:rPr>
            </w:pPr>
            <w:r w:rsidRPr="00646565">
              <w:rPr>
                <w:rFonts w:ascii="Arial" w:hAnsi="Arial" w:cs="Arial"/>
                <w:bCs/>
                <w:sz w:val="22"/>
                <w:szCs w:val="22"/>
                <w:rtl/>
              </w:rPr>
              <w:t>511639460</w:t>
            </w:r>
          </w:p>
        </w:tc>
      </w:tr>
      <w:tr w:rsidR="00B04FD9" w:rsidTr="00B04FD9">
        <w:tblPrEx>
          <w:tblLook w:val="01E0" w:firstRow="1" w:lastRow="1" w:firstColumn="1" w:lastColumn="1" w:noHBand="0" w:noVBand="0"/>
        </w:tblPrEx>
        <w:trPr>
          <w:gridAfter w:val="1"/>
          <w:wAfter w:w="656" w:type="dxa"/>
        </w:trPr>
        <w:tc>
          <w:tcPr>
            <w:tcW w:w="2615" w:type="dxa"/>
            <w:tcBorders>
              <w:top w:val="single" w:sz="4" w:space="0" w:color="auto"/>
              <w:left w:val="single" w:sz="4" w:space="0" w:color="auto"/>
              <w:bottom w:val="single" w:sz="4" w:space="0" w:color="auto"/>
              <w:right w:val="single" w:sz="4" w:space="0" w:color="auto"/>
            </w:tcBorders>
            <w:shd w:val="clear" w:color="auto" w:fill="E6E6E6"/>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ספק זה ה</w:t>
            </w:r>
            <w:r>
              <w:rPr>
                <w:rFonts w:ascii="Arial" w:hAnsi="Arial" w:cs="Arial" w:hint="cs"/>
                <w:bCs/>
                <w:sz w:val="22"/>
                <w:szCs w:val="22"/>
                <w:rtl/>
              </w:rPr>
              <w:t>י</w:t>
            </w:r>
            <w:r w:rsidRPr="00F54DC6">
              <w:rPr>
                <w:rFonts w:ascii="Arial" w:hAnsi="Arial" w:cs="Arial"/>
                <w:bCs/>
                <w:sz w:val="22"/>
                <w:szCs w:val="22"/>
                <w:rtl/>
              </w:rPr>
              <w:t xml:space="preserve">נו: </w:t>
            </w:r>
          </w:p>
        </w:tc>
        <w:tc>
          <w:tcPr>
            <w:tcW w:w="3116" w:type="dxa"/>
            <w:gridSpan w:val="2"/>
            <w:tcBorders>
              <w:top w:val="single" w:sz="4" w:space="0" w:color="auto"/>
              <w:left w:val="single" w:sz="4" w:space="0" w:color="auto"/>
              <w:bottom w:val="single" w:sz="4" w:space="0" w:color="auto"/>
            </w:tcBorders>
          </w:tcPr>
          <w:p w:rsidR="00B04FD9" w:rsidRPr="00F54DC6" w:rsidRDefault="00B04FD9" w:rsidP="00F12637">
            <w:pPr>
              <w:rPr>
                <w:rFonts w:ascii="Arial" w:hAnsi="Arial" w:cs="Arial"/>
                <w:b/>
                <w:sz w:val="22"/>
                <w:szCs w:val="22"/>
                <w:rtl/>
              </w:rPr>
            </w:pPr>
            <w:r>
              <w:rPr>
                <w:rFonts w:ascii="Wingdings" w:hAnsi="Wingdings" w:cs="Arial"/>
                <w:b/>
                <w:sz w:val="28"/>
                <w:szCs w:val="28"/>
              </w:rPr>
              <w:t></w:t>
            </w:r>
            <w:r w:rsidRPr="00F54DC6">
              <w:rPr>
                <w:rFonts w:ascii="Arial" w:hAnsi="Arial" w:cs="Arial"/>
                <w:b/>
                <w:sz w:val="22"/>
                <w:szCs w:val="22"/>
                <w:rtl/>
              </w:rPr>
              <w:t xml:space="preserve"> ספק יחיד </w:t>
            </w:r>
          </w:p>
        </w:tc>
        <w:tc>
          <w:tcPr>
            <w:tcW w:w="2791" w:type="dxa"/>
            <w:gridSpan w:val="2"/>
            <w:tcBorders>
              <w:top w:val="single" w:sz="4" w:space="0" w:color="auto"/>
              <w:bottom w:val="single" w:sz="4" w:space="0" w:color="auto"/>
            </w:tcBorders>
          </w:tcPr>
          <w:p w:rsidR="00B04FD9" w:rsidRPr="00F54DC6" w:rsidRDefault="00B04FD9" w:rsidP="00F12637">
            <w:pPr>
              <w:rPr>
                <w:rFonts w:ascii="Arial" w:hAnsi="Arial" w:cs="Arial"/>
                <w:b/>
                <w:sz w:val="22"/>
                <w:szCs w:val="22"/>
                <w:rtl/>
              </w:rPr>
            </w:pPr>
            <w:r w:rsidRPr="00F54DC6">
              <w:rPr>
                <w:rFonts w:ascii="Wingdings" w:hAnsi="Wingdings" w:cs="Arial"/>
                <w:b/>
                <w:sz w:val="28"/>
                <w:szCs w:val="28"/>
              </w:rPr>
              <w:sym w:font="Wingdings" w:char="F072"/>
            </w:r>
            <w:r w:rsidRPr="00F54DC6">
              <w:rPr>
                <w:rFonts w:ascii="Arial" w:hAnsi="Arial" w:cs="Arial"/>
                <w:b/>
                <w:sz w:val="22"/>
                <w:szCs w:val="22"/>
                <w:rtl/>
              </w:rPr>
              <w:t xml:space="preserve"> ספק חוץ </w:t>
            </w:r>
          </w:p>
        </w:tc>
      </w:tr>
      <w:tr w:rsidR="00B04FD9" w:rsidTr="00B04FD9">
        <w:tblPrEx>
          <w:tblLook w:val="01E0" w:firstRow="1" w:lastRow="1" w:firstColumn="1" w:lastColumn="1" w:noHBand="0" w:noVBand="0"/>
        </w:tblPrEx>
        <w:trPr>
          <w:gridAfter w:val="1"/>
          <w:wAfter w:w="656" w:type="dxa"/>
        </w:trPr>
        <w:tc>
          <w:tcPr>
            <w:tcW w:w="2615" w:type="dxa"/>
            <w:tcBorders>
              <w:top w:val="single" w:sz="4" w:space="0" w:color="auto"/>
              <w:left w:val="single" w:sz="4" w:space="0" w:color="auto"/>
              <w:bottom w:val="single" w:sz="4" w:space="0" w:color="auto"/>
              <w:right w:val="single" w:sz="4" w:space="0" w:color="auto"/>
            </w:tcBorders>
            <w:shd w:val="clear" w:color="auto" w:fill="E6E6E6"/>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אומדן / שווי ההתקשרות:</w:t>
            </w:r>
          </w:p>
        </w:tc>
        <w:tc>
          <w:tcPr>
            <w:tcW w:w="5907" w:type="dxa"/>
            <w:gridSpan w:val="4"/>
            <w:tcBorders>
              <w:top w:val="single" w:sz="4" w:space="0" w:color="auto"/>
              <w:left w:val="single" w:sz="4" w:space="0" w:color="auto"/>
              <w:bottom w:val="single" w:sz="4" w:space="0" w:color="auto"/>
            </w:tcBorders>
          </w:tcPr>
          <w:p w:rsidR="00B04FD9" w:rsidRPr="00F54DC6" w:rsidRDefault="00FD5856" w:rsidP="00FD5856">
            <w:pPr>
              <w:rPr>
                <w:rFonts w:ascii="Arial" w:hAnsi="Arial" w:cs="Arial"/>
                <w:b/>
                <w:sz w:val="22"/>
                <w:szCs w:val="22"/>
                <w:highlight w:val="yellow"/>
                <w:rtl/>
              </w:rPr>
            </w:pPr>
            <w:r w:rsidRPr="00FD5856">
              <w:rPr>
                <w:rFonts w:ascii="Arial" w:hAnsi="Arial" w:cs="Arial"/>
                <w:b/>
                <w:sz w:val="22"/>
                <w:szCs w:val="22"/>
                <w:rtl/>
              </w:rPr>
              <w:t xml:space="preserve">499,824 </w:t>
            </w:r>
            <w:r w:rsidR="00B04FD9" w:rsidRPr="00F54DC6">
              <w:rPr>
                <w:rFonts w:ascii="Arial" w:hAnsi="Arial" w:cs="Arial"/>
                <w:b/>
                <w:sz w:val="22"/>
                <w:szCs w:val="22"/>
                <w:rtl/>
              </w:rPr>
              <w:t>₪</w:t>
            </w:r>
          </w:p>
        </w:tc>
      </w:tr>
      <w:tr w:rsidR="00B04FD9" w:rsidTr="00B04FD9">
        <w:tblPrEx>
          <w:tblLook w:val="01E0" w:firstRow="1" w:lastRow="1" w:firstColumn="1" w:lastColumn="1" w:noHBand="0" w:noVBand="0"/>
        </w:tblPrEx>
        <w:trPr>
          <w:gridAfter w:val="1"/>
          <w:wAfter w:w="656" w:type="dxa"/>
        </w:trPr>
        <w:tc>
          <w:tcPr>
            <w:tcW w:w="2615" w:type="dxa"/>
            <w:tcBorders>
              <w:top w:val="single" w:sz="4" w:space="0" w:color="auto"/>
              <w:left w:val="single" w:sz="4" w:space="0" w:color="auto"/>
              <w:bottom w:val="single" w:sz="4" w:space="0" w:color="auto"/>
              <w:right w:val="single" w:sz="4" w:space="0" w:color="auto"/>
            </w:tcBorders>
            <w:shd w:val="clear" w:color="auto" w:fill="E6E6E6"/>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 xml:space="preserve">תקופת ההתקשרות: </w:t>
            </w:r>
          </w:p>
        </w:tc>
        <w:tc>
          <w:tcPr>
            <w:tcW w:w="5907" w:type="dxa"/>
            <w:gridSpan w:val="4"/>
            <w:tcBorders>
              <w:top w:val="single" w:sz="4" w:space="0" w:color="auto"/>
              <w:left w:val="single" w:sz="4" w:space="0" w:color="auto"/>
              <w:bottom w:val="single" w:sz="4" w:space="0" w:color="auto"/>
            </w:tcBorders>
          </w:tcPr>
          <w:p w:rsidR="00B04FD9" w:rsidRPr="00F54DC6" w:rsidRDefault="00646565" w:rsidP="00FD5856">
            <w:pPr>
              <w:rPr>
                <w:rFonts w:ascii="Arial" w:hAnsi="Arial" w:cs="Arial"/>
                <w:b/>
                <w:sz w:val="22"/>
                <w:szCs w:val="22"/>
                <w:highlight w:val="yellow"/>
                <w:rtl/>
              </w:rPr>
            </w:pPr>
            <w:r>
              <w:rPr>
                <w:rFonts w:ascii="Arial" w:hAnsi="Arial" w:cs="Arial" w:hint="cs"/>
                <w:b/>
                <w:sz w:val="22"/>
                <w:szCs w:val="22"/>
                <w:rtl/>
              </w:rPr>
              <w:t>31.12.2024  - 1.1.202</w:t>
            </w:r>
            <w:r w:rsidR="00FD5856">
              <w:rPr>
                <w:rFonts w:ascii="Arial" w:hAnsi="Arial" w:cs="Arial" w:hint="cs"/>
                <w:b/>
                <w:sz w:val="22"/>
                <w:szCs w:val="22"/>
                <w:rtl/>
              </w:rPr>
              <w:t>4</w:t>
            </w:r>
            <w:r>
              <w:rPr>
                <w:rFonts w:ascii="Arial" w:hAnsi="Arial" w:cs="Arial" w:hint="cs"/>
                <w:b/>
                <w:sz w:val="22"/>
                <w:szCs w:val="22"/>
                <w:rtl/>
              </w:rPr>
              <w:t xml:space="preserve"> </w:t>
            </w:r>
          </w:p>
        </w:tc>
      </w:tr>
    </w:tbl>
    <w:p w:rsidR="00B04FD9" w:rsidRDefault="00B04FD9" w:rsidP="00B04FD9">
      <w:pPr>
        <w:rPr>
          <w:rFonts w:ascii="Arial" w:hAnsi="Arial" w:cs="Arial"/>
          <w:bCs/>
          <w:rtl/>
        </w:rPr>
      </w:pPr>
    </w:p>
    <w:p w:rsidR="00B04FD9" w:rsidRPr="00F54DC6" w:rsidRDefault="00B04FD9" w:rsidP="00B04FD9">
      <w:pPr>
        <w:rPr>
          <w:rFonts w:ascii="Arial" w:hAnsi="Arial" w:cs="Arial"/>
          <w:bCs/>
          <w:rtl/>
        </w:rPr>
      </w:pPr>
      <w:r w:rsidRPr="00F54DC6">
        <w:rPr>
          <w:rFonts w:ascii="Arial" w:hAnsi="Arial" w:cs="Arial"/>
          <w:bCs/>
          <w:rtl/>
        </w:rPr>
        <w:t>נימוקים כי הספק הוא ספק יחיד או כי הטובין הם טובי חוץ</w:t>
      </w:r>
    </w:p>
    <w:p w:rsidR="00A1682F" w:rsidRDefault="00A1682F" w:rsidP="00A1682F">
      <w:pPr>
        <w:spacing w:line="360" w:lineRule="auto"/>
        <w:jc w:val="both"/>
        <w:rPr>
          <w:color w:val="1F497D"/>
        </w:rPr>
      </w:pPr>
      <w:r>
        <w:rPr>
          <w:rFonts w:ascii="Arial" w:hAnsi="Arial" w:cs="Arial"/>
          <w:color w:val="1F497D"/>
          <w:rtl/>
        </w:rPr>
        <w:t xml:space="preserve">המחקר אותו מספקת חברת יפעת הינו מחקר סינרגטי על מכלול החשיפה של משטרת ישראל וכולל ניטור מתקשורת מסורתית, רשתות </w:t>
      </w:r>
      <w:r>
        <w:rPr>
          <w:rFonts w:ascii="Arial" w:hAnsi="Arial" w:cs="Arial" w:hint="cs"/>
          <w:color w:val="1F497D"/>
          <w:rtl/>
        </w:rPr>
        <w:t>חברתיות</w:t>
      </w:r>
      <w:r>
        <w:rPr>
          <w:rFonts w:ascii="Arial" w:hAnsi="Arial" w:cs="Arial"/>
          <w:color w:val="1F497D"/>
          <w:rtl/>
        </w:rPr>
        <w:t xml:space="preserve"> פרסום וסקרים ומחקר של כל הפרמטרים ותכלולם לכדי תמונת מצב שבועית.</w:t>
      </w:r>
    </w:p>
    <w:p w:rsidR="00A1682F" w:rsidRDefault="00A1682F" w:rsidP="00A1682F">
      <w:pPr>
        <w:spacing w:line="360" w:lineRule="auto"/>
        <w:jc w:val="both"/>
        <w:rPr>
          <w:rFonts w:ascii="Arial" w:hAnsi="Arial" w:cs="Arial"/>
          <w:color w:val="1F497D"/>
        </w:rPr>
      </w:pPr>
      <w:r>
        <w:rPr>
          <w:rFonts w:ascii="Arial" w:hAnsi="Arial" w:cs="Arial"/>
          <w:color w:val="1F497D"/>
          <w:rtl/>
        </w:rPr>
        <w:t>מפניות שביצענו וחיפוש אחר גופי ניטור ומחקר התברר כי חלקם עוסקים בניטור ומחקר רשתות חברתיות, אחרות מבצעות סקרים אך לא הצלחנו לאתר חברה שמתכללת את כל המידע ועוסקת בניטור ומחקר מכלל מקורות המידע. יתרה מכך מכל הבדיקות שערכנו התברר כי רק חברת יפעת מחזיקה בהסכמים מול רשתות התקשורת בנוגע לזכויות היוצרים המאפשרים לה לנטר מידע מאותם מקורות מידע.</w:t>
      </w:r>
    </w:p>
    <w:p w:rsidR="00A1682F" w:rsidRDefault="00A1682F" w:rsidP="00A1682F">
      <w:pPr>
        <w:spacing w:line="360" w:lineRule="auto"/>
        <w:jc w:val="both"/>
        <w:rPr>
          <w:rFonts w:ascii="Arial" w:hAnsi="Arial" w:cs="Arial"/>
          <w:color w:val="1F497D"/>
        </w:rPr>
      </w:pPr>
      <w:r>
        <w:rPr>
          <w:rFonts w:ascii="Arial" w:hAnsi="Arial" w:cs="Arial"/>
          <w:color w:val="1F497D"/>
          <w:rtl/>
        </w:rPr>
        <w:t>הצורך המרכזי עבור הדוברות הינו מחקר הבוחן את אפקטיביות הפעילות הדוברותית מול הציבור.</w:t>
      </w:r>
    </w:p>
    <w:p w:rsidR="00A1682F" w:rsidRDefault="00A1682F" w:rsidP="00A1682F">
      <w:pPr>
        <w:spacing w:line="360" w:lineRule="auto"/>
        <w:jc w:val="both"/>
        <w:rPr>
          <w:rFonts w:ascii="Arial" w:hAnsi="Arial" w:cs="Arial"/>
          <w:color w:val="1F497D"/>
        </w:rPr>
      </w:pPr>
      <w:r>
        <w:rPr>
          <w:rFonts w:ascii="Arial" w:hAnsi="Arial" w:cs="Arial"/>
          <w:color w:val="1F497D"/>
          <w:rtl/>
        </w:rPr>
        <w:lastRenderedPageBreak/>
        <w:t>לשם כך אנו נדרשים בשלב הראשון לנטר בזמן אמת את כל הפרסומים בתקשורת וברשתות חברתיות אודות המשטרה. כפי שיוצג ניטור תקשורת מסורתית מבוצע על ידי יפעת בלבד והיא דה פקטו מוגדרת מול כלל משרדי הממשלה כספק יחיד בתחום כיוון שהיא הגוף היחיד שחתם על הסדרים מול גופי התקשורת.</w:t>
      </w:r>
    </w:p>
    <w:p w:rsidR="00A1682F" w:rsidRDefault="00A1682F" w:rsidP="00A1682F">
      <w:pPr>
        <w:spacing w:line="360" w:lineRule="auto"/>
        <w:jc w:val="both"/>
        <w:rPr>
          <w:rFonts w:ascii="Arial" w:hAnsi="Arial" w:cs="Arial"/>
          <w:color w:val="1F497D"/>
          <w:rtl/>
        </w:rPr>
      </w:pPr>
      <w:r>
        <w:rPr>
          <w:rFonts w:ascii="Arial" w:hAnsi="Arial" w:cs="Arial"/>
          <w:color w:val="1F497D"/>
          <w:rtl/>
        </w:rPr>
        <w:t>לאחר ניטור כלל המידע אנחנו נדרשים לתכלל את כלל החשיפה מכל מקורות המידע ולבצע בחינות עומק לנתונים באופן שמאחד את כל הפרסומים ובדיקת</w:t>
      </w:r>
      <w:r>
        <w:rPr>
          <w:rFonts w:ascii="Arial" w:hAnsi="Arial" w:cs="Arial" w:hint="cs"/>
          <w:color w:val="1F497D"/>
          <w:rtl/>
        </w:rPr>
        <w:t>ם</w:t>
      </w:r>
      <w:r>
        <w:rPr>
          <w:rFonts w:ascii="Arial" w:hAnsi="Arial" w:cs="Arial"/>
          <w:color w:val="1F497D"/>
          <w:rtl/>
        </w:rPr>
        <w:t xml:space="preserve"> מול הציבור.</w:t>
      </w:r>
    </w:p>
    <w:p w:rsidR="00A1682F" w:rsidRDefault="00A1682F" w:rsidP="00A1682F">
      <w:pPr>
        <w:spacing w:line="360" w:lineRule="auto"/>
        <w:jc w:val="both"/>
        <w:rPr>
          <w:rFonts w:ascii="Arial" w:hAnsi="Arial" w:cs="Arial"/>
          <w:b/>
          <w:bCs/>
          <w:color w:val="FF0000"/>
          <w:u w:val="single"/>
          <w:rtl/>
        </w:rPr>
      </w:pPr>
      <w:r>
        <w:rPr>
          <w:rFonts w:ascii="Arial" w:hAnsi="Arial" w:cs="Arial"/>
          <w:b/>
          <w:bCs/>
          <w:color w:val="FF0000"/>
          <w:u w:val="single"/>
          <w:rtl/>
        </w:rPr>
        <w:t>מכל הבדיקות מול ספקים שונים שערכנו יפעת הינה הגוף היחידי שענה על הדרישה הכוללת ניטור מכלל המקורות ותכלול המידע לכדי מחקר מאוחד ובדיקתו מול הציבור.</w:t>
      </w:r>
    </w:p>
    <w:p w:rsidR="00A1682F" w:rsidRDefault="00A1682F" w:rsidP="00A1682F">
      <w:pPr>
        <w:spacing w:line="360" w:lineRule="auto"/>
        <w:jc w:val="both"/>
        <w:rPr>
          <w:rFonts w:ascii="Arial" w:hAnsi="Arial" w:cs="Arial"/>
          <w:color w:val="1F497D"/>
          <w:rtl/>
        </w:rPr>
      </w:pPr>
    </w:p>
    <w:tbl>
      <w:tblPr>
        <w:bidiVisual/>
        <w:tblW w:w="8844" w:type="dxa"/>
        <w:tblCellMar>
          <w:left w:w="0" w:type="dxa"/>
          <w:right w:w="0" w:type="dxa"/>
        </w:tblCellMar>
        <w:tblLook w:val="04A0" w:firstRow="1" w:lastRow="0" w:firstColumn="1" w:lastColumn="0" w:noHBand="0" w:noVBand="1"/>
      </w:tblPr>
      <w:tblGrid>
        <w:gridCol w:w="1010"/>
        <w:gridCol w:w="966"/>
        <w:gridCol w:w="1110"/>
        <w:gridCol w:w="1052"/>
        <w:gridCol w:w="1074"/>
        <w:gridCol w:w="1052"/>
        <w:gridCol w:w="839"/>
        <w:gridCol w:w="1741"/>
      </w:tblGrid>
      <w:tr w:rsidR="00A1682F" w:rsidTr="00516785">
        <w:tc>
          <w:tcPr>
            <w:tcW w:w="101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A1682F" w:rsidRDefault="00A1682F" w:rsidP="00516785">
            <w:pPr>
              <w:spacing w:line="360" w:lineRule="auto"/>
              <w:jc w:val="both"/>
              <w:rPr>
                <w:rFonts w:ascii="Arial" w:hAnsi="Arial" w:cs="Arial"/>
                <w:color w:val="1F497D"/>
                <w:sz w:val="22"/>
                <w:szCs w:val="22"/>
              </w:rPr>
            </w:pPr>
            <w:r>
              <w:rPr>
                <w:rFonts w:ascii="Arial" w:hAnsi="Arial" w:cs="Arial"/>
                <w:color w:val="1F497D"/>
                <w:rtl/>
              </w:rPr>
              <w:t>חברה</w:t>
            </w:r>
          </w:p>
        </w:tc>
        <w:tc>
          <w:tcPr>
            <w:tcW w:w="96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A1682F" w:rsidRDefault="00A1682F" w:rsidP="00516785">
            <w:pPr>
              <w:spacing w:line="360" w:lineRule="auto"/>
              <w:jc w:val="both"/>
              <w:rPr>
                <w:rFonts w:ascii="Arial" w:hAnsi="Arial" w:cs="Arial"/>
                <w:color w:val="1F497D"/>
                <w:sz w:val="22"/>
                <w:szCs w:val="22"/>
              </w:rPr>
            </w:pPr>
            <w:r>
              <w:rPr>
                <w:rFonts w:ascii="Arial" w:hAnsi="Arial" w:cs="Arial"/>
                <w:color w:val="1F497D"/>
                <w:rtl/>
              </w:rPr>
              <w:t>ניטור עיתונות</w:t>
            </w:r>
          </w:p>
        </w:tc>
        <w:tc>
          <w:tcPr>
            <w:tcW w:w="111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A1682F" w:rsidRDefault="00A1682F" w:rsidP="00516785">
            <w:pPr>
              <w:spacing w:line="360" w:lineRule="auto"/>
              <w:jc w:val="both"/>
              <w:rPr>
                <w:rFonts w:ascii="Arial" w:hAnsi="Arial" w:cs="Arial"/>
                <w:color w:val="1F497D"/>
                <w:sz w:val="22"/>
                <w:szCs w:val="22"/>
              </w:rPr>
            </w:pPr>
            <w:r>
              <w:rPr>
                <w:rFonts w:ascii="Arial" w:hAnsi="Arial" w:cs="Arial"/>
                <w:color w:val="1F497D"/>
                <w:rtl/>
              </w:rPr>
              <w:t>ניטור רדיו טוללויזיה</w:t>
            </w:r>
          </w:p>
        </w:tc>
        <w:tc>
          <w:tcPr>
            <w:tcW w:w="105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A1682F" w:rsidRDefault="00A1682F" w:rsidP="00516785">
            <w:pPr>
              <w:spacing w:line="360" w:lineRule="auto"/>
              <w:jc w:val="both"/>
              <w:rPr>
                <w:rFonts w:ascii="Arial" w:hAnsi="Arial" w:cs="Arial"/>
                <w:color w:val="1F497D"/>
                <w:sz w:val="22"/>
                <w:szCs w:val="22"/>
              </w:rPr>
            </w:pPr>
            <w:r>
              <w:rPr>
                <w:rFonts w:ascii="Arial" w:hAnsi="Arial" w:cs="Arial"/>
                <w:color w:val="1F497D"/>
                <w:rtl/>
              </w:rPr>
              <w:t>ניטור אינטרנט ורשתות חברתיות</w:t>
            </w:r>
          </w:p>
        </w:tc>
        <w:tc>
          <w:tcPr>
            <w:tcW w:w="107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A1682F" w:rsidRDefault="00A1682F" w:rsidP="00516785">
            <w:pPr>
              <w:spacing w:line="360" w:lineRule="auto"/>
              <w:jc w:val="both"/>
              <w:rPr>
                <w:rFonts w:ascii="Arial" w:hAnsi="Arial" w:cs="Arial"/>
                <w:color w:val="1F497D"/>
                <w:sz w:val="22"/>
                <w:szCs w:val="22"/>
              </w:rPr>
            </w:pPr>
            <w:r>
              <w:rPr>
                <w:rFonts w:ascii="Arial" w:hAnsi="Arial" w:cs="Arial"/>
                <w:color w:val="1F497D"/>
                <w:rtl/>
              </w:rPr>
              <w:t>מחקר מדיה מסורתית</w:t>
            </w:r>
          </w:p>
        </w:tc>
        <w:tc>
          <w:tcPr>
            <w:tcW w:w="105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A1682F" w:rsidRDefault="00A1682F" w:rsidP="00516785">
            <w:pPr>
              <w:spacing w:line="360" w:lineRule="auto"/>
              <w:jc w:val="both"/>
              <w:rPr>
                <w:rFonts w:ascii="Arial" w:hAnsi="Arial" w:cs="Arial"/>
                <w:color w:val="1F497D"/>
                <w:sz w:val="22"/>
                <w:szCs w:val="22"/>
              </w:rPr>
            </w:pPr>
            <w:r>
              <w:rPr>
                <w:rFonts w:ascii="Arial" w:hAnsi="Arial" w:cs="Arial"/>
                <w:color w:val="1F497D"/>
                <w:rtl/>
              </w:rPr>
              <w:t>מחקר רשתות חברתיות</w:t>
            </w:r>
          </w:p>
        </w:tc>
        <w:tc>
          <w:tcPr>
            <w:tcW w:w="83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A1682F" w:rsidRDefault="00A1682F" w:rsidP="00516785">
            <w:pPr>
              <w:spacing w:line="360" w:lineRule="auto"/>
              <w:jc w:val="both"/>
              <w:rPr>
                <w:rFonts w:ascii="Arial" w:hAnsi="Arial" w:cs="Arial"/>
                <w:color w:val="1F497D"/>
                <w:sz w:val="22"/>
                <w:szCs w:val="22"/>
              </w:rPr>
            </w:pPr>
            <w:r>
              <w:rPr>
                <w:rFonts w:ascii="Arial" w:hAnsi="Arial" w:cs="Arial"/>
                <w:color w:val="1F497D"/>
                <w:rtl/>
              </w:rPr>
              <w:t>סקרים</w:t>
            </w:r>
          </w:p>
        </w:tc>
        <w:tc>
          <w:tcPr>
            <w:tcW w:w="174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A1682F" w:rsidRDefault="00A1682F" w:rsidP="00516785">
            <w:pPr>
              <w:spacing w:line="360" w:lineRule="auto"/>
              <w:jc w:val="both"/>
              <w:rPr>
                <w:rFonts w:ascii="Arial" w:hAnsi="Arial" w:cs="Arial"/>
                <w:color w:val="1F497D"/>
                <w:sz w:val="22"/>
                <w:szCs w:val="22"/>
              </w:rPr>
            </w:pPr>
            <w:r>
              <w:rPr>
                <w:rFonts w:ascii="Arial" w:hAnsi="Arial" w:cs="Arial"/>
                <w:color w:val="1F497D"/>
                <w:rtl/>
              </w:rPr>
              <w:t>מחקר מתכלל של כל מקורות המידע וביצוע סקרים</w:t>
            </w:r>
          </w:p>
        </w:tc>
      </w:tr>
      <w:tr w:rsidR="00A1682F" w:rsidTr="00516785">
        <w:tc>
          <w:tcPr>
            <w:tcW w:w="10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1682F" w:rsidRDefault="00A1682F" w:rsidP="00516785">
            <w:pPr>
              <w:spacing w:line="360" w:lineRule="auto"/>
              <w:jc w:val="both"/>
              <w:rPr>
                <w:rFonts w:ascii="Arial" w:hAnsi="Arial" w:cs="Arial"/>
                <w:color w:val="1F497D"/>
                <w:sz w:val="22"/>
                <w:szCs w:val="22"/>
              </w:rPr>
            </w:pPr>
            <w:r>
              <w:rPr>
                <w:rFonts w:ascii="Arial" w:hAnsi="Arial" w:cs="Arial"/>
                <w:color w:val="1F497D"/>
                <w:rtl/>
              </w:rPr>
              <w:t>יפעת</w:t>
            </w:r>
          </w:p>
        </w:tc>
        <w:tc>
          <w:tcPr>
            <w:tcW w:w="966" w:type="dxa"/>
            <w:tcBorders>
              <w:top w:val="nil"/>
              <w:left w:val="nil"/>
              <w:bottom w:val="single" w:sz="8" w:space="0" w:color="auto"/>
              <w:right w:val="single" w:sz="8" w:space="0" w:color="auto"/>
            </w:tcBorders>
            <w:tcMar>
              <w:top w:w="0" w:type="dxa"/>
              <w:left w:w="108" w:type="dxa"/>
              <w:bottom w:w="0" w:type="dxa"/>
              <w:right w:w="108" w:type="dxa"/>
            </w:tcMar>
            <w:hideMark/>
          </w:tcPr>
          <w:p w:rsidR="00A1682F" w:rsidRDefault="00A1682F" w:rsidP="00516785">
            <w:pPr>
              <w:spacing w:line="360" w:lineRule="auto"/>
              <w:jc w:val="both"/>
              <w:rPr>
                <w:rFonts w:ascii="Arial" w:hAnsi="Arial" w:cs="Arial"/>
                <w:color w:val="1F497D"/>
                <w:sz w:val="22"/>
                <w:szCs w:val="22"/>
              </w:rPr>
            </w:pPr>
            <w:r>
              <w:rPr>
                <w:rFonts w:ascii="Arial" w:hAnsi="Arial" w:cs="Arial"/>
                <w:color w:val="1F497D"/>
                <w:rtl/>
              </w:rPr>
              <w:t>+</w:t>
            </w:r>
          </w:p>
        </w:tc>
        <w:tc>
          <w:tcPr>
            <w:tcW w:w="1110" w:type="dxa"/>
            <w:tcBorders>
              <w:top w:val="nil"/>
              <w:left w:val="nil"/>
              <w:bottom w:val="single" w:sz="8" w:space="0" w:color="auto"/>
              <w:right w:val="single" w:sz="8" w:space="0" w:color="auto"/>
            </w:tcBorders>
            <w:tcMar>
              <w:top w:w="0" w:type="dxa"/>
              <w:left w:w="108" w:type="dxa"/>
              <w:bottom w:w="0" w:type="dxa"/>
              <w:right w:w="108" w:type="dxa"/>
            </w:tcMar>
            <w:hideMark/>
          </w:tcPr>
          <w:p w:rsidR="00A1682F" w:rsidRDefault="00A1682F" w:rsidP="00516785">
            <w:pPr>
              <w:spacing w:line="360" w:lineRule="auto"/>
              <w:jc w:val="both"/>
              <w:rPr>
                <w:rFonts w:ascii="Arial" w:hAnsi="Arial" w:cs="Arial"/>
                <w:color w:val="1F497D"/>
                <w:sz w:val="22"/>
                <w:szCs w:val="22"/>
              </w:rPr>
            </w:pPr>
            <w:r>
              <w:rPr>
                <w:rFonts w:ascii="Arial" w:hAnsi="Arial" w:cs="Arial"/>
                <w:color w:val="1F497D"/>
                <w:rtl/>
              </w:rPr>
              <w:t>+</w:t>
            </w:r>
          </w:p>
        </w:tc>
        <w:tc>
          <w:tcPr>
            <w:tcW w:w="1052" w:type="dxa"/>
            <w:tcBorders>
              <w:top w:val="nil"/>
              <w:left w:val="nil"/>
              <w:bottom w:val="single" w:sz="8" w:space="0" w:color="auto"/>
              <w:right w:val="single" w:sz="8" w:space="0" w:color="auto"/>
            </w:tcBorders>
            <w:tcMar>
              <w:top w:w="0" w:type="dxa"/>
              <w:left w:w="108" w:type="dxa"/>
              <w:bottom w:w="0" w:type="dxa"/>
              <w:right w:w="108" w:type="dxa"/>
            </w:tcMar>
            <w:hideMark/>
          </w:tcPr>
          <w:p w:rsidR="00A1682F" w:rsidRDefault="00A1682F" w:rsidP="00516785">
            <w:pPr>
              <w:spacing w:line="360" w:lineRule="auto"/>
              <w:jc w:val="both"/>
              <w:rPr>
                <w:rFonts w:ascii="Arial" w:hAnsi="Arial" w:cs="Arial"/>
                <w:color w:val="1F497D"/>
                <w:sz w:val="22"/>
                <w:szCs w:val="22"/>
              </w:rPr>
            </w:pPr>
            <w:r>
              <w:rPr>
                <w:rFonts w:ascii="Arial" w:hAnsi="Arial" w:cs="Arial"/>
                <w:color w:val="1F497D"/>
                <w:rtl/>
              </w:rPr>
              <w:t>+</w:t>
            </w:r>
          </w:p>
        </w:tc>
        <w:tc>
          <w:tcPr>
            <w:tcW w:w="1074" w:type="dxa"/>
            <w:tcBorders>
              <w:top w:val="nil"/>
              <w:left w:val="nil"/>
              <w:bottom w:val="single" w:sz="8" w:space="0" w:color="auto"/>
              <w:right w:val="single" w:sz="8" w:space="0" w:color="auto"/>
            </w:tcBorders>
            <w:tcMar>
              <w:top w:w="0" w:type="dxa"/>
              <w:left w:w="108" w:type="dxa"/>
              <w:bottom w:w="0" w:type="dxa"/>
              <w:right w:w="108" w:type="dxa"/>
            </w:tcMar>
            <w:hideMark/>
          </w:tcPr>
          <w:p w:rsidR="00A1682F" w:rsidRDefault="00A1682F" w:rsidP="00516785">
            <w:pPr>
              <w:spacing w:line="360" w:lineRule="auto"/>
              <w:jc w:val="both"/>
              <w:rPr>
                <w:rFonts w:ascii="Arial" w:hAnsi="Arial" w:cs="Arial"/>
                <w:color w:val="1F497D"/>
                <w:sz w:val="22"/>
                <w:szCs w:val="22"/>
              </w:rPr>
            </w:pPr>
            <w:r>
              <w:rPr>
                <w:rFonts w:ascii="Arial" w:hAnsi="Arial" w:cs="Arial"/>
                <w:color w:val="1F497D"/>
                <w:rtl/>
              </w:rPr>
              <w:t>+</w:t>
            </w:r>
          </w:p>
        </w:tc>
        <w:tc>
          <w:tcPr>
            <w:tcW w:w="1052" w:type="dxa"/>
            <w:tcBorders>
              <w:top w:val="nil"/>
              <w:left w:val="nil"/>
              <w:bottom w:val="single" w:sz="8" w:space="0" w:color="auto"/>
              <w:right w:val="single" w:sz="8" w:space="0" w:color="auto"/>
            </w:tcBorders>
            <w:tcMar>
              <w:top w:w="0" w:type="dxa"/>
              <w:left w:w="108" w:type="dxa"/>
              <w:bottom w:w="0" w:type="dxa"/>
              <w:right w:w="108" w:type="dxa"/>
            </w:tcMar>
            <w:hideMark/>
          </w:tcPr>
          <w:p w:rsidR="00A1682F" w:rsidRDefault="00A1682F" w:rsidP="00516785">
            <w:pPr>
              <w:spacing w:line="360" w:lineRule="auto"/>
              <w:jc w:val="both"/>
              <w:rPr>
                <w:rFonts w:ascii="Arial" w:hAnsi="Arial" w:cs="Arial"/>
                <w:color w:val="1F497D"/>
                <w:sz w:val="22"/>
                <w:szCs w:val="22"/>
              </w:rPr>
            </w:pPr>
            <w:r>
              <w:rPr>
                <w:rFonts w:ascii="Arial" w:hAnsi="Arial" w:cs="Arial"/>
                <w:color w:val="1F497D"/>
                <w:rtl/>
              </w:rPr>
              <w:t>+</w:t>
            </w:r>
          </w:p>
        </w:tc>
        <w:tc>
          <w:tcPr>
            <w:tcW w:w="839" w:type="dxa"/>
            <w:tcBorders>
              <w:top w:val="nil"/>
              <w:left w:val="nil"/>
              <w:bottom w:val="single" w:sz="8" w:space="0" w:color="auto"/>
              <w:right w:val="single" w:sz="8" w:space="0" w:color="auto"/>
            </w:tcBorders>
            <w:tcMar>
              <w:top w:w="0" w:type="dxa"/>
              <w:left w:w="108" w:type="dxa"/>
              <w:bottom w:w="0" w:type="dxa"/>
              <w:right w:w="108" w:type="dxa"/>
            </w:tcMar>
            <w:hideMark/>
          </w:tcPr>
          <w:p w:rsidR="00A1682F" w:rsidRDefault="00A1682F" w:rsidP="00516785">
            <w:pPr>
              <w:spacing w:line="360" w:lineRule="auto"/>
              <w:jc w:val="both"/>
              <w:rPr>
                <w:rFonts w:ascii="Arial" w:hAnsi="Arial" w:cs="Arial"/>
                <w:color w:val="1F497D"/>
                <w:sz w:val="22"/>
                <w:szCs w:val="22"/>
              </w:rPr>
            </w:pPr>
            <w:r>
              <w:rPr>
                <w:rFonts w:ascii="Arial" w:hAnsi="Arial" w:cs="Arial"/>
                <w:color w:val="1F497D"/>
                <w:rtl/>
              </w:rPr>
              <w:t>+</w:t>
            </w:r>
          </w:p>
        </w:tc>
        <w:tc>
          <w:tcPr>
            <w:tcW w:w="1741" w:type="dxa"/>
            <w:tcBorders>
              <w:top w:val="nil"/>
              <w:left w:val="nil"/>
              <w:bottom w:val="single" w:sz="8" w:space="0" w:color="auto"/>
              <w:right w:val="single" w:sz="8" w:space="0" w:color="auto"/>
            </w:tcBorders>
            <w:tcMar>
              <w:top w:w="0" w:type="dxa"/>
              <w:left w:w="108" w:type="dxa"/>
              <w:bottom w:w="0" w:type="dxa"/>
              <w:right w:w="108" w:type="dxa"/>
            </w:tcMar>
            <w:hideMark/>
          </w:tcPr>
          <w:p w:rsidR="00A1682F" w:rsidRDefault="00A1682F" w:rsidP="00516785">
            <w:pPr>
              <w:spacing w:line="360" w:lineRule="auto"/>
              <w:jc w:val="both"/>
              <w:rPr>
                <w:rFonts w:ascii="Arial" w:hAnsi="Arial" w:cs="Arial"/>
                <w:color w:val="1F497D"/>
                <w:sz w:val="22"/>
                <w:szCs w:val="22"/>
              </w:rPr>
            </w:pPr>
            <w:r>
              <w:rPr>
                <w:rFonts w:ascii="Arial" w:hAnsi="Arial" w:cs="Arial"/>
                <w:color w:val="1F497D"/>
                <w:rtl/>
              </w:rPr>
              <w:t>+</w:t>
            </w:r>
          </w:p>
        </w:tc>
      </w:tr>
      <w:tr w:rsidR="00A1682F" w:rsidTr="00516785">
        <w:tc>
          <w:tcPr>
            <w:tcW w:w="10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1682F" w:rsidRDefault="00A1682F" w:rsidP="00516785">
            <w:pPr>
              <w:spacing w:line="360" w:lineRule="auto"/>
              <w:jc w:val="both"/>
              <w:rPr>
                <w:rFonts w:ascii="Arial" w:hAnsi="Arial" w:cs="Arial"/>
                <w:color w:val="1F497D"/>
                <w:sz w:val="22"/>
                <w:szCs w:val="22"/>
              </w:rPr>
            </w:pPr>
            <w:r>
              <w:rPr>
                <w:rFonts w:ascii="Arial" w:hAnsi="Arial" w:cs="Arial"/>
                <w:color w:val="1F497D"/>
                <w:rtl/>
              </w:rPr>
              <w:t>סקופר</w:t>
            </w:r>
          </w:p>
        </w:tc>
        <w:tc>
          <w:tcPr>
            <w:tcW w:w="966" w:type="dxa"/>
            <w:tcBorders>
              <w:top w:val="nil"/>
              <w:left w:val="nil"/>
              <w:bottom w:val="single" w:sz="8" w:space="0" w:color="auto"/>
              <w:right w:val="single" w:sz="8" w:space="0" w:color="auto"/>
            </w:tcBorders>
            <w:tcMar>
              <w:top w:w="0" w:type="dxa"/>
              <w:left w:w="108" w:type="dxa"/>
              <w:bottom w:w="0" w:type="dxa"/>
              <w:right w:w="108" w:type="dxa"/>
            </w:tcMar>
          </w:tcPr>
          <w:p w:rsidR="00A1682F" w:rsidRDefault="00A1682F" w:rsidP="00516785">
            <w:pPr>
              <w:spacing w:line="360" w:lineRule="auto"/>
              <w:jc w:val="both"/>
              <w:rPr>
                <w:rFonts w:ascii="Arial" w:hAnsi="Arial" w:cs="Arial"/>
                <w:color w:val="1F497D"/>
                <w:sz w:val="22"/>
                <w:szCs w:val="22"/>
              </w:rPr>
            </w:pPr>
          </w:p>
        </w:tc>
        <w:tc>
          <w:tcPr>
            <w:tcW w:w="1110" w:type="dxa"/>
            <w:tcBorders>
              <w:top w:val="nil"/>
              <w:left w:val="nil"/>
              <w:bottom w:val="single" w:sz="8" w:space="0" w:color="auto"/>
              <w:right w:val="single" w:sz="8" w:space="0" w:color="auto"/>
            </w:tcBorders>
            <w:tcMar>
              <w:top w:w="0" w:type="dxa"/>
              <w:left w:w="108" w:type="dxa"/>
              <w:bottom w:w="0" w:type="dxa"/>
              <w:right w:w="108" w:type="dxa"/>
            </w:tcMar>
          </w:tcPr>
          <w:p w:rsidR="00A1682F" w:rsidRDefault="00A1682F" w:rsidP="00516785">
            <w:pPr>
              <w:spacing w:line="360" w:lineRule="auto"/>
              <w:jc w:val="both"/>
              <w:rPr>
                <w:rFonts w:ascii="Arial" w:hAnsi="Arial" w:cs="Arial"/>
                <w:color w:val="1F497D"/>
                <w:sz w:val="22"/>
                <w:szCs w:val="22"/>
              </w:rPr>
            </w:pPr>
          </w:p>
        </w:tc>
        <w:tc>
          <w:tcPr>
            <w:tcW w:w="1052" w:type="dxa"/>
            <w:tcBorders>
              <w:top w:val="nil"/>
              <w:left w:val="nil"/>
              <w:bottom w:val="single" w:sz="8" w:space="0" w:color="auto"/>
              <w:right w:val="single" w:sz="8" w:space="0" w:color="auto"/>
            </w:tcBorders>
            <w:tcMar>
              <w:top w:w="0" w:type="dxa"/>
              <w:left w:w="108" w:type="dxa"/>
              <w:bottom w:w="0" w:type="dxa"/>
              <w:right w:w="108" w:type="dxa"/>
            </w:tcMar>
            <w:hideMark/>
          </w:tcPr>
          <w:p w:rsidR="00A1682F" w:rsidRDefault="00A1682F" w:rsidP="00516785">
            <w:pPr>
              <w:spacing w:line="360" w:lineRule="auto"/>
              <w:jc w:val="both"/>
              <w:rPr>
                <w:rFonts w:ascii="Arial" w:hAnsi="Arial" w:cs="Arial"/>
                <w:color w:val="1F497D"/>
                <w:sz w:val="22"/>
                <w:szCs w:val="22"/>
              </w:rPr>
            </w:pPr>
            <w:r>
              <w:rPr>
                <w:rFonts w:ascii="Arial" w:hAnsi="Arial" w:cs="Arial"/>
                <w:color w:val="1F497D"/>
                <w:rtl/>
              </w:rPr>
              <w:t>+</w:t>
            </w:r>
          </w:p>
        </w:tc>
        <w:tc>
          <w:tcPr>
            <w:tcW w:w="1074" w:type="dxa"/>
            <w:tcBorders>
              <w:top w:val="nil"/>
              <w:left w:val="nil"/>
              <w:bottom w:val="single" w:sz="8" w:space="0" w:color="auto"/>
              <w:right w:val="single" w:sz="8" w:space="0" w:color="auto"/>
            </w:tcBorders>
            <w:tcMar>
              <w:top w:w="0" w:type="dxa"/>
              <w:left w:w="108" w:type="dxa"/>
              <w:bottom w:w="0" w:type="dxa"/>
              <w:right w:w="108" w:type="dxa"/>
            </w:tcMar>
          </w:tcPr>
          <w:p w:rsidR="00A1682F" w:rsidRDefault="00A1682F" w:rsidP="00516785">
            <w:pPr>
              <w:spacing w:line="360" w:lineRule="auto"/>
              <w:jc w:val="both"/>
              <w:rPr>
                <w:rFonts w:ascii="Arial" w:hAnsi="Arial" w:cs="Arial"/>
                <w:color w:val="1F497D"/>
                <w:sz w:val="22"/>
                <w:szCs w:val="22"/>
              </w:rPr>
            </w:pPr>
          </w:p>
        </w:tc>
        <w:tc>
          <w:tcPr>
            <w:tcW w:w="1052" w:type="dxa"/>
            <w:tcBorders>
              <w:top w:val="nil"/>
              <w:left w:val="nil"/>
              <w:bottom w:val="single" w:sz="8" w:space="0" w:color="auto"/>
              <w:right w:val="single" w:sz="8" w:space="0" w:color="auto"/>
            </w:tcBorders>
            <w:tcMar>
              <w:top w:w="0" w:type="dxa"/>
              <w:left w:w="108" w:type="dxa"/>
              <w:bottom w:w="0" w:type="dxa"/>
              <w:right w:w="108" w:type="dxa"/>
            </w:tcMar>
            <w:hideMark/>
          </w:tcPr>
          <w:p w:rsidR="00A1682F" w:rsidRDefault="00A1682F" w:rsidP="00516785">
            <w:pPr>
              <w:spacing w:line="360" w:lineRule="auto"/>
              <w:jc w:val="both"/>
              <w:rPr>
                <w:rFonts w:ascii="Arial" w:hAnsi="Arial" w:cs="Arial"/>
                <w:color w:val="1F497D"/>
                <w:sz w:val="22"/>
                <w:szCs w:val="22"/>
              </w:rPr>
            </w:pPr>
            <w:r>
              <w:rPr>
                <w:rFonts w:ascii="Arial" w:hAnsi="Arial" w:cs="Arial"/>
                <w:color w:val="1F497D"/>
                <w:rtl/>
              </w:rPr>
              <w:t>+</w:t>
            </w:r>
          </w:p>
        </w:tc>
        <w:tc>
          <w:tcPr>
            <w:tcW w:w="839" w:type="dxa"/>
            <w:tcBorders>
              <w:top w:val="nil"/>
              <w:left w:val="nil"/>
              <w:bottom w:val="single" w:sz="8" w:space="0" w:color="auto"/>
              <w:right w:val="single" w:sz="8" w:space="0" w:color="auto"/>
            </w:tcBorders>
            <w:tcMar>
              <w:top w:w="0" w:type="dxa"/>
              <w:left w:w="108" w:type="dxa"/>
              <w:bottom w:w="0" w:type="dxa"/>
              <w:right w:w="108" w:type="dxa"/>
            </w:tcMar>
          </w:tcPr>
          <w:p w:rsidR="00A1682F" w:rsidRDefault="00A1682F" w:rsidP="00516785">
            <w:pPr>
              <w:spacing w:line="360" w:lineRule="auto"/>
              <w:jc w:val="both"/>
              <w:rPr>
                <w:rFonts w:ascii="Arial" w:hAnsi="Arial" w:cs="Arial"/>
                <w:color w:val="1F497D"/>
                <w:sz w:val="22"/>
                <w:szCs w:val="22"/>
              </w:rPr>
            </w:pPr>
          </w:p>
        </w:tc>
        <w:tc>
          <w:tcPr>
            <w:tcW w:w="1741" w:type="dxa"/>
            <w:tcBorders>
              <w:top w:val="nil"/>
              <w:left w:val="nil"/>
              <w:bottom w:val="single" w:sz="8" w:space="0" w:color="auto"/>
              <w:right w:val="single" w:sz="8" w:space="0" w:color="auto"/>
            </w:tcBorders>
            <w:tcMar>
              <w:top w:w="0" w:type="dxa"/>
              <w:left w:w="108" w:type="dxa"/>
              <w:bottom w:w="0" w:type="dxa"/>
              <w:right w:w="108" w:type="dxa"/>
            </w:tcMar>
          </w:tcPr>
          <w:p w:rsidR="00A1682F" w:rsidRDefault="00A1682F" w:rsidP="00516785">
            <w:pPr>
              <w:spacing w:line="360" w:lineRule="auto"/>
              <w:jc w:val="both"/>
              <w:rPr>
                <w:rFonts w:ascii="Arial" w:hAnsi="Arial" w:cs="Arial"/>
                <w:color w:val="1F497D"/>
                <w:sz w:val="22"/>
                <w:szCs w:val="22"/>
              </w:rPr>
            </w:pPr>
          </w:p>
        </w:tc>
      </w:tr>
      <w:tr w:rsidR="00A1682F" w:rsidTr="00516785">
        <w:tc>
          <w:tcPr>
            <w:tcW w:w="10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1682F" w:rsidRDefault="00A1682F" w:rsidP="00516785">
            <w:pPr>
              <w:spacing w:line="360" w:lineRule="auto"/>
              <w:jc w:val="both"/>
              <w:rPr>
                <w:rFonts w:ascii="Arial" w:hAnsi="Arial" w:cs="Arial"/>
                <w:color w:val="1F497D"/>
                <w:sz w:val="22"/>
                <w:szCs w:val="22"/>
              </w:rPr>
            </w:pPr>
            <w:r>
              <w:rPr>
                <w:rFonts w:ascii="Arial" w:hAnsi="Arial" w:cs="Arial"/>
                <w:color w:val="1F497D"/>
                <w:rtl/>
              </w:rPr>
              <w:t>באזילה</w:t>
            </w:r>
          </w:p>
        </w:tc>
        <w:tc>
          <w:tcPr>
            <w:tcW w:w="966" w:type="dxa"/>
            <w:tcBorders>
              <w:top w:val="nil"/>
              <w:left w:val="nil"/>
              <w:bottom w:val="single" w:sz="8" w:space="0" w:color="auto"/>
              <w:right w:val="single" w:sz="8" w:space="0" w:color="auto"/>
            </w:tcBorders>
            <w:tcMar>
              <w:top w:w="0" w:type="dxa"/>
              <w:left w:w="108" w:type="dxa"/>
              <w:bottom w:w="0" w:type="dxa"/>
              <w:right w:w="108" w:type="dxa"/>
            </w:tcMar>
          </w:tcPr>
          <w:p w:rsidR="00A1682F" w:rsidRDefault="00A1682F" w:rsidP="00516785">
            <w:pPr>
              <w:spacing w:line="360" w:lineRule="auto"/>
              <w:jc w:val="both"/>
              <w:rPr>
                <w:rFonts w:ascii="Arial" w:hAnsi="Arial" w:cs="Arial"/>
                <w:color w:val="1F497D"/>
                <w:sz w:val="22"/>
                <w:szCs w:val="22"/>
              </w:rPr>
            </w:pPr>
          </w:p>
        </w:tc>
        <w:tc>
          <w:tcPr>
            <w:tcW w:w="1110" w:type="dxa"/>
            <w:tcBorders>
              <w:top w:val="nil"/>
              <w:left w:val="nil"/>
              <w:bottom w:val="single" w:sz="8" w:space="0" w:color="auto"/>
              <w:right w:val="single" w:sz="8" w:space="0" w:color="auto"/>
            </w:tcBorders>
            <w:tcMar>
              <w:top w:w="0" w:type="dxa"/>
              <w:left w:w="108" w:type="dxa"/>
              <w:bottom w:w="0" w:type="dxa"/>
              <w:right w:w="108" w:type="dxa"/>
            </w:tcMar>
          </w:tcPr>
          <w:p w:rsidR="00A1682F" w:rsidRDefault="00A1682F" w:rsidP="00516785">
            <w:pPr>
              <w:spacing w:line="360" w:lineRule="auto"/>
              <w:jc w:val="both"/>
              <w:rPr>
                <w:rFonts w:ascii="Arial" w:hAnsi="Arial" w:cs="Arial"/>
                <w:color w:val="1F497D"/>
                <w:sz w:val="22"/>
                <w:szCs w:val="22"/>
              </w:rPr>
            </w:pPr>
          </w:p>
        </w:tc>
        <w:tc>
          <w:tcPr>
            <w:tcW w:w="1052" w:type="dxa"/>
            <w:tcBorders>
              <w:top w:val="nil"/>
              <w:left w:val="nil"/>
              <w:bottom w:val="single" w:sz="8" w:space="0" w:color="auto"/>
              <w:right w:val="single" w:sz="8" w:space="0" w:color="auto"/>
            </w:tcBorders>
            <w:tcMar>
              <w:top w:w="0" w:type="dxa"/>
              <w:left w:w="108" w:type="dxa"/>
              <w:bottom w:w="0" w:type="dxa"/>
              <w:right w:w="108" w:type="dxa"/>
            </w:tcMar>
            <w:hideMark/>
          </w:tcPr>
          <w:p w:rsidR="00A1682F" w:rsidRDefault="00A1682F" w:rsidP="00516785">
            <w:pPr>
              <w:spacing w:line="360" w:lineRule="auto"/>
              <w:jc w:val="both"/>
              <w:rPr>
                <w:rFonts w:ascii="Arial" w:hAnsi="Arial" w:cs="Arial"/>
                <w:color w:val="1F497D"/>
                <w:sz w:val="22"/>
                <w:szCs w:val="22"/>
              </w:rPr>
            </w:pPr>
            <w:r>
              <w:rPr>
                <w:rFonts w:ascii="Arial" w:hAnsi="Arial" w:cs="Arial"/>
                <w:color w:val="1F497D"/>
                <w:rtl/>
              </w:rPr>
              <w:t>+</w:t>
            </w:r>
          </w:p>
        </w:tc>
        <w:tc>
          <w:tcPr>
            <w:tcW w:w="1074" w:type="dxa"/>
            <w:tcBorders>
              <w:top w:val="nil"/>
              <w:left w:val="nil"/>
              <w:bottom w:val="single" w:sz="8" w:space="0" w:color="auto"/>
              <w:right w:val="single" w:sz="8" w:space="0" w:color="auto"/>
            </w:tcBorders>
            <w:tcMar>
              <w:top w:w="0" w:type="dxa"/>
              <w:left w:w="108" w:type="dxa"/>
              <w:bottom w:w="0" w:type="dxa"/>
              <w:right w:w="108" w:type="dxa"/>
            </w:tcMar>
          </w:tcPr>
          <w:p w:rsidR="00A1682F" w:rsidRDefault="00A1682F" w:rsidP="00516785">
            <w:pPr>
              <w:spacing w:line="360" w:lineRule="auto"/>
              <w:jc w:val="both"/>
              <w:rPr>
                <w:rFonts w:ascii="Arial" w:hAnsi="Arial" w:cs="Arial"/>
                <w:color w:val="1F497D"/>
                <w:sz w:val="22"/>
                <w:szCs w:val="22"/>
              </w:rPr>
            </w:pPr>
          </w:p>
        </w:tc>
        <w:tc>
          <w:tcPr>
            <w:tcW w:w="1052" w:type="dxa"/>
            <w:tcBorders>
              <w:top w:val="nil"/>
              <w:left w:val="nil"/>
              <w:bottom w:val="single" w:sz="8" w:space="0" w:color="auto"/>
              <w:right w:val="single" w:sz="8" w:space="0" w:color="auto"/>
            </w:tcBorders>
            <w:tcMar>
              <w:top w:w="0" w:type="dxa"/>
              <w:left w:w="108" w:type="dxa"/>
              <w:bottom w:w="0" w:type="dxa"/>
              <w:right w:w="108" w:type="dxa"/>
            </w:tcMar>
            <w:hideMark/>
          </w:tcPr>
          <w:p w:rsidR="00A1682F" w:rsidRDefault="00A1682F" w:rsidP="00516785">
            <w:pPr>
              <w:spacing w:line="360" w:lineRule="auto"/>
              <w:jc w:val="both"/>
              <w:rPr>
                <w:rFonts w:ascii="Arial" w:hAnsi="Arial" w:cs="Arial"/>
                <w:color w:val="1F497D"/>
                <w:sz w:val="22"/>
                <w:szCs w:val="22"/>
              </w:rPr>
            </w:pPr>
            <w:r>
              <w:rPr>
                <w:rFonts w:ascii="Arial" w:hAnsi="Arial" w:cs="Arial"/>
                <w:color w:val="1F497D"/>
                <w:rtl/>
              </w:rPr>
              <w:t>+</w:t>
            </w:r>
          </w:p>
        </w:tc>
        <w:tc>
          <w:tcPr>
            <w:tcW w:w="839" w:type="dxa"/>
            <w:tcBorders>
              <w:top w:val="nil"/>
              <w:left w:val="nil"/>
              <w:bottom w:val="single" w:sz="8" w:space="0" w:color="auto"/>
              <w:right w:val="single" w:sz="8" w:space="0" w:color="auto"/>
            </w:tcBorders>
            <w:tcMar>
              <w:top w:w="0" w:type="dxa"/>
              <w:left w:w="108" w:type="dxa"/>
              <w:bottom w:w="0" w:type="dxa"/>
              <w:right w:w="108" w:type="dxa"/>
            </w:tcMar>
          </w:tcPr>
          <w:p w:rsidR="00A1682F" w:rsidRDefault="00A1682F" w:rsidP="00516785">
            <w:pPr>
              <w:spacing w:line="360" w:lineRule="auto"/>
              <w:jc w:val="both"/>
              <w:rPr>
                <w:rFonts w:ascii="Arial" w:hAnsi="Arial" w:cs="Arial"/>
                <w:color w:val="1F497D"/>
                <w:sz w:val="22"/>
                <w:szCs w:val="22"/>
              </w:rPr>
            </w:pPr>
          </w:p>
        </w:tc>
        <w:tc>
          <w:tcPr>
            <w:tcW w:w="1741" w:type="dxa"/>
            <w:tcBorders>
              <w:top w:val="nil"/>
              <w:left w:val="nil"/>
              <w:bottom w:val="single" w:sz="8" w:space="0" w:color="auto"/>
              <w:right w:val="single" w:sz="8" w:space="0" w:color="auto"/>
            </w:tcBorders>
            <w:tcMar>
              <w:top w:w="0" w:type="dxa"/>
              <w:left w:w="108" w:type="dxa"/>
              <w:bottom w:w="0" w:type="dxa"/>
              <w:right w:w="108" w:type="dxa"/>
            </w:tcMar>
          </w:tcPr>
          <w:p w:rsidR="00A1682F" w:rsidRDefault="00A1682F" w:rsidP="00516785">
            <w:pPr>
              <w:spacing w:line="360" w:lineRule="auto"/>
              <w:jc w:val="both"/>
              <w:rPr>
                <w:rFonts w:ascii="Arial" w:hAnsi="Arial" w:cs="Arial"/>
                <w:color w:val="1F497D"/>
                <w:sz w:val="22"/>
                <w:szCs w:val="22"/>
              </w:rPr>
            </w:pPr>
          </w:p>
        </w:tc>
      </w:tr>
      <w:tr w:rsidR="00A1682F" w:rsidTr="00516785">
        <w:tc>
          <w:tcPr>
            <w:tcW w:w="10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1682F" w:rsidRDefault="00A1682F" w:rsidP="00516785">
            <w:pPr>
              <w:spacing w:line="360" w:lineRule="auto"/>
              <w:jc w:val="both"/>
              <w:rPr>
                <w:rFonts w:ascii="Arial" w:hAnsi="Arial" w:cs="Arial"/>
                <w:color w:val="1F497D"/>
                <w:sz w:val="22"/>
                <w:szCs w:val="22"/>
              </w:rPr>
            </w:pPr>
            <w:r>
              <w:rPr>
                <w:rFonts w:ascii="Arial" w:hAnsi="Arial" w:cs="Arial"/>
                <w:color w:val="1F497D"/>
                <w:rtl/>
              </w:rPr>
              <w:t>מכמ</w:t>
            </w:r>
          </w:p>
        </w:tc>
        <w:tc>
          <w:tcPr>
            <w:tcW w:w="966" w:type="dxa"/>
            <w:tcBorders>
              <w:top w:val="nil"/>
              <w:left w:val="nil"/>
              <w:bottom w:val="single" w:sz="8" w:space="0" w:color="auto"/>
              <w:right w:val="single" w:sz="8" w:space="0" w:color="auto"/>
            </w:tcBorders>
            <w:tcMar>
              <w:top w:w="0" w:type="dxa"/>
              <w:left w:w="108" w:type="dxa"/>
              <w:bottom w:w="0" w:type="dxa"/>
              <w:right w:w="108" w:type="dxa"/>
            </w:tcMar>
          </w:tcPr>
          <w:p w:rsidR="00A1682F" w:rsidRDefault="00A1682F" w:rsidP="00516785">
            <w:pPr>
              <w:spacing w:line="360" w:lineRule="auto"/>
              <w:jc w:val="both"/>
              <w:rPr>
                <w:rFonts w:ascii="Arial" w:hAnsi="Arial" w:cs="Arial"/>
                <w:color w:val="1F497D"/>
                <w:sz w:val="22"/>
                <w:szCs w:val="22"/>
              </w:rPr>
            </w:pPr>
          </w:p>
        </w:tc>
        <w:tc>
          <w:tcPr>
            <w:tcW w:w="1110" w:type="dxa"/>
            <w:tcBorders>
              <w:top w:val="nil"/>
              <w:left w:val="nil"/>
              <w:bottom w:val="single" w:sz="8" w:space="0" w:color="auto"/>
              <w:right w:val="single" w:sz="8" w:space="0" w:color="auto"/>
            </w:tcBorders>
            <w:tcMar>
              <w:top w:w="0" w:type="dxa"/>
              <w:left w:w="108" w:type="dxa"/>
              <w:bottom w:w="0" w:type="dxa"/>
              <w:right w:w="108" w:type="dxa"/>
            </w:tcMar>
          </w:tcPr>
          <w:p w:rsidR="00A1682F" w:rsidRDefault="00A1682F" w:rsidP="00516785">
            <w:pPr>
              <w:spacing w:line="360" w:lineRule="auto"/>
              <w:jc w:val="both"/>
              <w:rPr>
                <w:rFonts w:ascii="Arial" w:hAnsi="Arial" w:cs="Arial"/>
                <w:color w:val="1F497D"/>
                <w:sz w:val="22"/>
                <w:szCs w:val="22"/>
              </w:rPr>
            </w:pPr>
          </w:p>
        </w:tc>
        <w:tc>
          <w:tcPr>
            <w:tcW w:w="1052" w:type="dxa"/>
            <w:tcBorders>
              <w:top w:val="nil"/>
              <w:left w:val="nil"/>
              <w:bottom w:val="single" w:sz="8" w:space="0" w:color="auto"/>
              <w:right w:val="single" w:sz="8" w:space="0" w:color="auto"/>
            </w:tcBorders>
            <w:tcMar>
              <w:top w:w="0" w:type="dxa"/>
              <w:left w:w="108" w:type="dxa"/>
              <w:bottom w:w="0" w:type="dxa"/>
              <w:right w:w="108" w:type="dxa"/>
            </w:tcMar>
            <w:hideMark/>
          </w:tcPr>
          <w:p w:rsidR="00A1682F" w:rsidRDefault="00A1682F" w:rsidP="00516785">
            <w:pPr>
              <w:spacing w:line="360" w:lineRule="auto"/>
              <w:jc w:val="both"/>
              <w:rPr>
                <w:rFonts w:ascii="Arial" w:hAnsi="Arial" w:cs="Arial"/>
                <w:color w:val="1F497D"/>
                <w:sz w:val="22"/>
                <w:szCs w:val="22"/>
              </w:rPr>
            </w:pPr>
            <w:r>
              <w:rPr>
                <w:rFonts w:ascii="Arial" w:hAnsi="Arial" w:cs="Arial"/>
                <w:color w:val="1F497D"/>
                <w:rtl/>
              </w:rPr>
              <w:t>+</w:t>
            </w:r>
          </w:p>
        </w:tc>
        <w:tc>
          <w:tcPr>
            <w:tcW w:w="1074" w:type="dxa"/>
            <w:tcBorders>
              <w:top w:val="nil"/>
              <w:left w:val="nil"/>
              <w:bottom w:val="single" w:sz="8" w:space="0" w:color="auto"/>
              <w:right w:val="single" w:sz="8" w:space="0" w:color="auto"/>
            </w:tcBorders>
            <w:tcMar>
              <w:top w:w="0" w:type="dxa"/>
              <w:left w:w="108" w:type="dxa"/>
              <w:bottom w:w="0" w:type="dxa"/>
              <w:right w:w="108" w:type="dxa"/>
            </w:tcMar>
          </w:tcPr>
          <w:p w:rsidR="00A1682F" w:rsidRDefault="00A1682F" w:rsidP="00516785">
            <w:pPr>
              <w:spacing w:line="360" w:lineRule="auto"/>
              <w:jc w:val="both"/>
              <w:rPr>
                <w:rFonts w:ascii="Arial" w:hAnsi="Arial" w:cs="Arial"/>
                <w:color w:val="1F497D"/>
                <w:sz w:val="22"/>
                <w:szCs w:val="22"/>
              </w:rPr>
            </w:pPr>
          </w:p>
        </w:tc>
        <w:tc>
          <w:tcPr>
            <w:tcW w:w="1052" w:type="dxa"/>
            <w:tcBorders>
              <w:top w:val="nil"/>
              <w:left w:val="nil"/>
              <w:bottom w:val="single" w:sz="8" w:space="0" w:color="auto"/>
              <w:right w:val="single" w:sz="8" w:space="0" w:color="auto"/>
            </w:tcBorders>
            <w:tcMar>
              <w:top w:w="0" w:type="dxa"/>
              <w:left w:w="108" w:type="dxa"/>
              <w:bottom w:w="0" w:type="dxa"/>
              <w:right w:w="108" w:type="dxa"/>
            </w:tcMar>
            <w:hideMark/>
          </w:tcPr>
          <w:p w:rsidR="00A1682F" w:rsidRDefault="00A1682F" w:rsidP="00516785">
            <w:pPr>
              <w:spacing w:line="360" w:lineRule="auto"/>
              <w:jc w:val="both"/>
              <w:rPr>
                <w:rFonts w:ascii="Arial" w:hAnsi="Arial" w:cs="Arial"/>
                <w:color w:val="1F497D"/>
                <w:sz w:val="22"/>
                <w:szCs w:val="22"/>
              </w:rPr>
            </w:pPr>
            <w:r>
              <w:rPr>
                <w:rFonts w:ascii="Arial" w:hAnsi="Arial" w:cs="Arial"/>
                <w:color w:val="1F497D"/>
                <w:rtl/>
              </w:rPr>
              <w:t>+</w:t>
            </w:r>
          </w:p>
        </w:tc>
        <w:tc>
          <w:tcPr>
            <w:tcW w:w="839" w:type="dxa"/>
            <w:tcBorders>
              <w:top w:val="nil"/>
              <w:left w:val="nil"/>
              <w:bottom w:val="single" w:sz="8" w:space="0" w:color="auto"/>
              <w:right w:val="single" w:sz="8" w:space="0" w:color="auto"/>
            </w:tcBorders>
            <w:tcMar>
              <w:top w:w="0" w:type="dxa"/>
              <w:left w:w="108" w:type="dxa"/>
              <w:bottom w:w="0" w:type="dxa"/>
              <w:right w:w="108" w:type="dxa"/>
            </w:tcMar>
          </w:tcPr>
          <w:p w:rsidR="00A1682F" w:rsidRDefault="00A1682F" w:rsidP="00516785">
            <w:pPr>
              <w:spacing w:line="360" w:lineRule="auto"/>
              <w:jc w:val="both"/>
              <w:rPr>
                <w:rFonts w:ascii="Arial" w:hAnsi="Arial" w:cs="Arial"/>
                <w:color w:val="1F497D"/>
                <w:sz w:val="22"/>
                <w:szCs w:val="22"/>
              </w:rPr>
            </w:pPr>
          </w:p>
        </w:tc>
        <w:tc>
          <w:tcPr>
            <w:tcW w:w="1741" w:type="dxa"/>
            <w:tcBorders>
              <w:top w:val="nil"/>
              <w:left w:val="nil"/>
              <w:bottom w:val="single" w:sz="8" w:space="0" w:color="auto"/>
              <w:right w:val="single" w:sz="8" w:space="0" w:color="auto"/>
            </w:tcBorders>
            <w:tcMar>
              <w:top w:w="0" w:type="dxa"/>
              <w:left w:w="108" w:type="dxa"/>
              <w:bottom w:w="0" w:type="dxa"/>
              <w:right w:w="108" w:type="dxa"/>
            </w:tcMar>
          </w:tcPr>
          <w:p w:rsidR="00A1682F" w:rsidRDefault="00A1682F" w:rsidP="00516785">
            <w:pPr>
              <w:spacing w:line="360" w:lineRule="auto"/>
              <w:jc w:val="both"/>
              <w:rPr>
                <w:rFonts w:ascii="Arial" w:hAnsi="Arial" w:cs="Arial"/>
                <w:color w:val="1F497D"/>
                <w:sz w:val="22"/>
                <w:szCs w:val="22"/>
              </w:rPr>
            </w:pPr>
          </w:p>
        </w:tc>
      </w:tr>
      <w:tr w:rsidR="00A1682F" w:rsidTr="00516785">
        <w:tc>
          <w:tcPr>
            <w:tcW w:w="10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1682F" w:rsidRDefault="00A1682F" w:rsidP="00516785">
            <w:pPr>
              <w:spacing w:line="360" w:lineRule="auto"/>
              <w:jc w:val="both"/>
              <w:rPr>
                <w:rFonts w:ascii="Arial" w:hAnsi="Arial" w:cs="Arial"/>
                <w:color w:val="1F497D"/>
                <w:sz w:val="22"/>
                <w:szCs w:val="22"/>
              </w:rPr>
            </w:pPr>
            <w:r>
              <w:rPr>
                <w:rFonts w:ascii="Arial" w:hAnsi="Arial" w:cs="Arial"/>
                <w:color w:val="1F497D"/>
                <w:rtl/>
              </w:rPr>
              <w:t>מידע שיווקי</w:t>
            </w:r>
          </w:p>
        </w:tc>
        <w:tc>
          <w:tcPr>
            <w:tcW w:w="966" w:type="dxa"/>
            <w:tcBorders>
              <w:top w:val="nil"/>
              <w:left w:val="nil"/>
              <w:bottom w:val="single" w:sz="8" w:space="0" w:color="auto"/>
              <w:right w:val="single" w:sz="8" w:space="0" w:color="auto"/>
            </w:tcBorders>
            <w:tcMar>
              <w:top w:w="0" w:type="dxa"/>
              <w:left w:w="108" w:type="dxa"/>
              <w:bottom w:w="0" w:type="dxa"/>
              <w:right w:w="108" w:type="dxa"/>
            </w:tcMar>
          </w:tcPr>
          <w:p w:rsidR="00A1682F" w:rsidRDefault="00A1682F" w:rsidP="00516785">
            <w:pPr>
              <w:spacing w:line="360" w:lineRule="auto"/>
              <w:jc w:val="both"/>
              <w:rPr>
                <w:rFonts w:ascii="Arial" w:hAnsi="Arial" w:cs="Arial"/>
                <w:color w:val="1F497D"/>
                <w:sz w:val="22"/>
                <w:szCs w:val="22"/>
              </w:rPr>
            </w:pPr>
          </w:p>
        </w:tc>
        <w:tc>
          <w:tcPr>
            <w:tcW w:w="1110" w:type="dxa"/>
            <w:tcBorders>
              <w:top w:val="nil"/>
              <w:left w:val="nil"/>
              <w:bottom w:val="single" w:sz="8" w:space="0" w:color="auto"/>
              <w:right w:val="single" w:sz="8" w:space="0" w:color="auto"/>
            </w:tcBorders>
            <w:tcMar>
              <w:top w:w="0" w:type="dxa"/>
              <w:left w:w="108" w:type="dxa"/>
              <w:bottom w:w="0" w:type="dxa"/>
              <w:right w:w="108" w:type="dxa"/>
            </w:tcMar>
          </w:tcPr>
          <w:p w:rsidR="00A1682F" w:rsidRDefault="00A1682F" w:rsidP="00516785">
            <w:pPr>
              <w:spacing w:line="360" w:lineRule="auto"/>
              <w:jc w:val="both"/>
              <w:rPr>
                <w:rFonts w:ascii="Arial" w:hAnsi="Arial" w:cs="Arial"/>
                <w:color w:val="1F497D"/>
                <w:sz w:val="22"/>
                <w:szCs w:val="22"/>
              </w:rPr>
            </w:pPr>
          </w:p>
        </w:tc>
        <w:tc>
          <w:tcPr>
            <w:tcW w:w="1052" w:type="dxa"/>
            <w:tcBorders>
              <w:top w:val="nil"/>
              <w:left w:val="nil"/>
              <w:bottom w:val="single" w:sz="8" w:space="0" w:color="auto"/>
              <w:right w:val="single" w:sz="8" w:space="0" w:color="auto"/>
            </w:tcBorders>
            <w:tcMar>
              <w:top w:w="0" w:type="dxa"/>
              <w:left w:w="108" w:type="dxa"/>
              <w:bottom w:w="0" w:type="dxa"/>
              <w:right w:w="108" w:type="dxa"/>
            </w:tcMar>
            <w:hideMark/>
          </w:tcPr>
          <w:p w:rsidR="00A1682F" w:rsidRDefault="00A1682F" w:rsidP="00516785">
            <w:pPr>
              <w:spacing w:line="360" w:lineRule="auto"/>
              <w:jc w:val="both"/>
              <w:rPr>
                <w:rFonts w:ascii="Arial" w:hAnsi="Arial" w:cs="Arial"/>
                <w:color w:val="1F497D"/>
                <w:sz w:val="22"/>
                <w:szCs w:val="22"/>
              </w:rPr>
            </w:pPr>
            <w:r>
              <w:rPr>
                <w:rFonts w:ascii="Arial" w:hAnsi="Arial" w:cs="Arial"/>
                <w:color w:val="1F497D"/>
                <w:rtl/>
              </w:rPr>
              <w:t>+</w:t>
            </w:r>
          </w:p>
        </w:tc>
        <w:tc>
          <w:tcPr>
            <w:tcW w:w="1074" w:type="dxa"/>
            <w:tcBorders>
              <w:top w:val="nil"/>
              <w:left w:val="nil"/>
              <w:bottom w:val="single" w:sz="8" w:space="0" w:color="auto"/>
              <w:right w:val="single" w:sz="8" w:space="0" w:color="auto"/>
            </w:tcBorders>
            <w:tcMar>
              <w:top w:w="0" w:type="dxa"/>
              <w:left w:w="108" w:type="dxa"/>
              <w:bottom w:w="0" w:type="dxa"/>
              <w:right w:w="108" w:type="dxa"/>
            </w:tcMar>
            <w:hideMark/>
          </w:tcPr>
          <w:p w:rsidR="00A1682F" w:rsidRDefault="00A1682F" w:rsidP="00516785">
            <w:pPr>
              <w:spacing w:line="360" w:lineRule="auto"/>
              <w:jc w:val="both"/>
              <w:rPr>
                <w:rFonts w:ascii="Arial" w:hAnsi="Arial" w:cs="Arial"/>
                <w:color w:val="1F497D"/>
                <w:sz w:val="22"/>
                <w:szCs w:val="22"/>
              </w:rPr>
            </w:pPr>
            <w:r>
              <w:rPr>
                <w:rFonts w:ascii="Arial" w:hAnsi="Arial" w:cs="Arial"/>
                <w:color w:val="1F497D"/>
                <w:rtl/>
              </w:rPr>
              <w:t>+</w:t>
            </w:r>
          </w:p>
        </w:tc>
        <w:tc>
          <w:tcPr>
            <w:tcW w:w="1052" w:type="dxa"/>
            <w:tcBorders>
              <w:top w:val="nil"/>
              <w:left w:val="nil"/>
              <w:bottom w:val="single" w:sz="8" w:space="0" w:color="auto"/>
              <w:right w:val="single" w:sz="8" w:space="0" w:color="auto"/>
            </w:tcBorders>
            <w:tcMar>
              <w:top w:w="0" w:type="dxa"/>
              <w:left w:w="108" w:type="dxa"/>
              <w:bottom w:w="0" w:type="dxa"/>
              <w:right w:w="108" w:type="dxa"/>
            </w:tcMar>
          </w:tcPr>
          <w:p w:rsidR="00A1682F" w:rsidRDefault="00A1682F" w:rsidP="00516785">
            <w:pPr>
              <w:spacing w:line="360" w:lineRule="auto"/>
              <w:jc w:val="both"/>
              <w:rPr>
                <w:rFonts w:ascii="Arial" w:hAnsi="Arial" w:cs="Arial"/>
                <w:color w:val="1F497D"/>
                <w:sz w:val="22"/>
                <w:szCs w:val="22"/>
              </w:rPr>
            </w:pPr>
          </w:p>
        </w:tc>
        <w:tc>
          <w:tcPr>
            <w:tcW w:w="839" w:type="dxa"/>
            <w:tcBorders>
              <w:top w:val="nil"/>
              <w:left w:val="nil"/>
              <w:bottom w:val="single" w:sz="8" w:space="0" w:color="auto"/>
              <w:right w:val="single" w:sz="8" w:space="0" w:color="auto"/>
            </w:tcBorders>
            <w:tcMar>
              <w:top w:w="0" w:type="dxa"/>
              <w:left w:w="108" w:type="dxa"/>
              <w:bottom w:w="0" w:type="dxa"/>
              <w:right w:w="108" w:type="dxa"/>
            </w:tcMar>
            <w:hideMark/>
          </w:tcPr>
          <w:p w:rsidR="00A1682F" w:rsidRDefault="00A1682F" w:rsidP="00516785">
            <w:pPr>
              <w:spacing w:line="360" w:lineRule="auto"/>
              <w:jc w:val="both"/>
              <w:rPr>
                <w:rFonts w:ascii="Arial" w:hAnsi="Arial" w:cs="Arial"/>
                <w:color w:val="1F497D"/>
                <w:sz w:val="22"/>
                <w:szCs w:val="22"/>
              </w:rPr>
            </w:pPr>
            <w:r>
              <w:rPr>
                <w:rFonts w:ascii="Arial" w:hAnsi="Arial" w:cs="Arial"/>
                <w:color w:val="1F497D"/>
                <w:rtl/>
              </w:rPr>
              <w:t>+</w:t>
            </w:r>
          </w:p>
        </w:tc>
        <w:tc>
          <w:tcPr>
            <w:tcW w:w="1741" w:type="dxa"/>
            <w:tcBorders>
              <w:top w:val="nil"/>
              <w:left w:val="nil"/>
              <w:bottom w:val="single" w:sz="8" w:space="0" w:color="auto"/>
              <w:right w:val="single" w:sz="8" w:space="0" w:color="auto"/>
            </w:tcBorders>
            <w:tcMar>
              <w:top w:w="0" w:type="dxa"/>
              <w:left w:w="108" w:type="dxa"/>
              <w:bottom w:w="0" w:type="dxa"/>
              <w:right w:w="108" w:type="dxa"/>
            </w:tcMar>
          </w:tcPr>
          <w:p w:rsidR="00A1682F" w:rsidRDefault="00A1682F" w:rsidP="00516785">
            <w:pPr>
              <w:spacing w:line="360" w:lineRule="auto"/>
              <w:jc w:val="both"/>
              <w:rPr>
                <w:rFonts w:ascii="Arial" w:hAnsi="Arial" w:cs="Arial"/>
                <w:color w:val="1F497D"/>
                <w:sz w:val="22"/>
                <w:szCs w:val="22"/>
              </w:rPr>
            </w:pPr>
          </w:p>
        </w:tc>
      </w:tr>
    </w:tbl>
    <w:p w:rsidR="00B04FD9" w:rsidRPr="00F54DC6" w:rsidRDefault="00B04FD9" w:rsidP="00B04FD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2554"/>
        <w:gridCol w:w="3211"/>
        <w:gridCol w:w="2531"/>
      </w:tblGrid>
      <w:tr w:rsidR="00B04FD9" w:rsidTr="00F12637">
        <w:tc>
          <w:tcPr>
            <w:tcW w:w="2698" w:type="dxa"/>
            <w:tcBorders>
              <w:bottom w:val="single" w:sz="4" w:space="0" w:color="auto"/>
            </w:tcBorders>
            <w:vAlign w:val="center"/>
          </w:tcPr>
          <w:p w:rsidR="00B04FD9" w:rsidRPr="00F54DC6" w:rsidRDefault="00896478" w:rsidP="00F12637">
            <w:pPr>
              <w:jc w:val="center"/>
              <w:rPr>
                <w:rFonts w:ascii="Arial" w:hAnsi="Arial" w:cs="Arial"/>
                <w:b/>
                <w:sz w:val="22"/>
                <w:szCs w:val="22"/>
                <w:rtl/>
              </w:rPr>
            </w:pPr>
            <w:r>
              <w:rPr>
                <w:rFonts w:ascii="Arial" w:hAnsi="Arial" w:cs="Arial" w:hint="cs"/>
                <w:b/>
                <w:sz w:val="22"/>
                <w:szCs w:val="22"/>
                <w:rtl/>
              </w:rPr>
              <w:t>שי חכימי</w:t>
            </w:r>
          </w:p>
        </w:tc>
        <w:tc>
          <w:tcPr>
            <w:tcW w:w="3420" w:type="dxa"/>
            <w:tcBorders>
              <w:bottom w:val="single" w:sz="4" w:space="0" w:color="auto"/>
            </w:tcBorders>
            <w:vAlign w:val="center"/>
          </w:tcPr>
          <w:p w:rsidR="00B04FD9" w:rsidRPr="00F54DC6" w:rsidRDefault="00896478" w:rsidP="00FD5856">
            <w:pPr>
              <w:jc w:val="center"/>
              <w:rPr>
                <w:rFonts w:ascii="Arial" w:hAnsi="Arial" w:cs="Arial"/>
                <w:b/>
                <w:sz w:val="22"/>
                <w:szCs w:val="22"/>
                <w:rtl/>
              </w:rPr>
            </w:pPr>
            <w:r>
              <w:rPr>
                <w:rFonts w:ascii="Arial" w:hAnsi="Arial" w:cs="Arial" w:hint="cs"/>
                <w:b/>
                <w:sz w:val="22"/>
                <w:szCs w:val="22"/>
                <w:rtl/>
              </w:rPr>
              <w:t>רמ</w:t>
            </w:r>
            <w:r w:rsidR="00FD5856">
              <w:rPr>
                <w:rFonts w:ascii="Arial" w:hAnsi="Arial" w:cs="Arial" w:hint="cs"/>
                <w:b/>
                <w:sz w:val="22"/>
                <w:szCs w:val="22"/>
                <w:rtl/>
              </w:rPr>
              <w:t>"ח אסטרטגיה</w:t>
            </w:r>
            <w:r>
              <w:rPr>
                <w:rFonts w:ascii="Arial" w:hAnsi="Arial" w:cs="Arial" w:hint="cs"/>
                <w:b/>
                <w:sz w:val="22"/>
                <w:szCs w:val="22"/>
                <w:rtl/>
              </w:rPr>
              <w:t xml:space="preserve"> </w:t>
            </w:r>
          </w:p>
        </w:tc>
        <w:tc>
          <w:tcPr>
            <w:tcW w:w="2700" w:type="dxa"/>
            <w:tcBorders>
              <w:bottom w:val="single" w:sz="4" w:space="0" w:color="auto"/>
            </w:tcBorders>
            <w:vAlign w:val="center"/>
          </w:tcPr>
          <w:p w:rsidR="00B04FD9" w:rsidRPr="00F54DC6" w:rsidRDefault="000A1822" w:rsidP="00F12637">
            <w:pPr>
              <w:jc w:val="center"/>
              <w:rPr>
                <w:rFonts w:ascii="Arial" w:hAnsi="Arial" w:cs="Arial"/>
                <w:b/>
                <w:sz w:val="22"/>
                <w:szCs w:val="22"/>
                <w:rtl/>
              </w:rPr>
            </w:pPr>
            <w:r>
              <w:rPr>
                <w:rFonts w:ascii="Arial" w:hAnsi="Arial" w:cs="Arial" w:hint="cs"/>
                <w:b/>
                <w:sz w:val="22"/>
                <w:szCs w:val="22"/>
                <w:rtl/>
              </w:rPr>
              <w:t>שי חכימי</w:t>
            </w:r>
          </w:p>
        </w:tc>
      </w:tr>
      <w:tr w:rsidR="00B04FD9" w:rsidTr="00F12637">
        <w:tc>
          <w:tcPr>
            <w:tcW w:w="2698" w:type="dxa"/>
            <w:tcBorders>
              <w:top w:val="single" w:sz="4" w:space="0" w:color="auto"/>
            </w:tcBorders>
            <w:shd w:val="clear" w:color="auto" w:fill="E6E6E6"/>
          </w:tcPr>
          <w:p w:rsidR="00B04FD9" w:rsidRPr="00F54DC6" w:rsidRDefault="00B04FD9" w:rsidP="00F12637">
            <w:pPr>
              <w:jc w:val="center"/>
              <w:rPr>
                <w:rFonts w:ascii="Arial" w:hAnsi="Arial" w:cs="Arial"/>
                <w:bCs/>
                <w:sz w:val="22"/>
                <w:szCs w:val="22"/>
                <w:rtl/>
              </w:rPr>
            </w:pPr>
            <w:r w:rsidRPr="00F54DC6">
              <w:rPr>
                <w:rFonts w:ascii="Arial" w:hAnsi="Arial" w:cs="Arial"/>
                <w:bCs/>
                <w:sz w:val="22"/>
                <w:szCs w:val="22"/>
                <w:rtl/>
              </w:rPr>
              <w:t>שם בעל הסמכות המקצועית</w:t>
            </w:r>
          </w:p>
        </w:tc>
        <w:tc>
          <w:tcPr>
            <w:tcW w:w="3420" w:type="dxa"/>
            <w:tcBorders>
              <w:top w:val="single" w:sz="4" w:space="0" w:color="auto"/>
            </w:tcBorders>
            <w:shd w:val="clear" w:color="auto" w:fill="E6E6E6"/>
          </w:tcPr>
          <w:p w:rsidR="00B04FD9" w:rsidRPr="00F54DC6" w:rsidRDefault="00B04FD9" w:rsidP="00F12637">
            <w:pPr>
              <w:jc w:val="center"/>
              <w:rPr>
                <w:rFonts w:ascii="Arial" w:hAnsi="Arial" w:cs="Arial"/>
                <w:bCs/>
                <w:sz w:val="22"/>
                <w:szCs w:val="22"/>
                <w:rtl/>
              </w:rPr>
            </w:pPr>
            <w:r w:rsidRPr="00F54DC6">
              <w:rPr>
                <w:rFonts w:ascii="Arial" w:hAnsi="Arial" w:cs="Arial"/>
                <w:bCs/>
                <w:sz w:val="22"/>
                <w:szCs w:val="22"/>
                <w:rtl/>
              </w:rPr>
              <w:t>תפקיד בעל הסמכות המקצועית</w:t>
            </w:r>
          </w:p>
        </w:tc>
        <w:tc>
          <w:tcPr>
            <w:tcW w:w="2700" w:type="dxa"/>
            <w:tcBorders>
              <w:top w:val="single" w:sz="4" w:space="0" w:color="auto"/>
            </w:tcBorders>
            <w:shd w:val="clear" w:color="auto" w:fill="E6E6E6"/>
          </w:tcPr>
          <w:p w:rsidR="00B04FD9" w:rsidRPr="00F54DC6" w:rsidRDefault="00B04FD9" w:rsidP="00F12637">
            <w:pPr>
              <w:jc w:val="center"/>
              <w:rPr>
                <w:rFonts w:ascii="Arial" w:hAnsi="Arial" w:cs="Arial"/>
                <w:bCs/>
                <w:sz w:val="22"/>
                <w:szCs w:val="22"/>
                <w:rtl/>
              </w:rPr>
            </w:pPr>
            <w:r w:rsidRPr="00F54DC6">
              <w:rPr>
                <w:rFonts w:ascii="Arial" w:hAnsi="Arial" w:cs="Arial"/>
                <w:bCs/>
                <w:sz w:val="22"/>
                <w:szCs w:val="22"/>
                <w:rtl/>
              </w:rPr>
              <w:t>חתימה</w:t>
            </w:r>
          </w:p>
        </w:tc>
      </w:tr>
    </w:tbl>
    <w:p w:rsidR="007218E1" w:rsidRPr="000A1822" w:rsidRDefault="007218E1" w:rsidP="000A1822">
      <w:pPr>
        <w:pStyle w:val="a5"/>
        <w:spacing w:line="480" w:lineRule="auto"/>
        <w:rPr>
          <w:u w:val="single"/>
        </w:rPr>
      </w:pPr>
    </w:p>
    <w:sectPr w:rsidR="007218E1" w:rsidRPr="000A1822" w:rsidSect="00225265">
      <w:pgSz w:w="11906" w:h="16838"/>
      <w:pgMar w:top="931" w:right="1800" w:bottom="1440" w:left="1800" w:header="284" w:footer="246"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C1995" w:rsidRDefault="009C1995" w:rsidP="00626C66">
      <w:pPr>
        <w:spacing w:after="0" w:line="240" w:lineRule="auto"/>
      </w:pPr>
      <w:r>
        <w:separator/>
      </w:r>
    </w:p>
  </w:endnote>
  <w:endnote w:type="continuationSeparator" w:id="0">
    <w:p w:rsidR="009C1995" w:rsidRDefault="009C1995" w:rsidP="00626C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C1995" w:rsidRDefault="009C1995" w:rsidP="00626C66">
      <w:pPr>
        <w:spacing w:after="0" w:line="240" w:lineRule="auto"/>
      </w:pPr>
      <w:r>
        <w:separator/>
      </w:r>
    </w:p>
  </w:footnote>
  <w:footnote w:type="continuationSeparator" w:id="0">
    <w:p w:rsidR="009C1995" w:rsidRDefault="009C1995" w:rsidP="00626C6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B8D7D3D"/>
    <w:multiLevelType w:val="multilevel"/>
    <w:tmpl w:val="4FB67F14"/>
    <w:lvl w:ilvl="0">
      <w:start w:val="1"/>
      <w:numFmt w:val="decimal"/>
      <w:lvlText w:val="%1."/>
      <w:lvlJc w:val="left"/>
      <w:pPr>
        <w:ind w:left="360" w:hanging="360"/>
      </w:pPr>
      <w:rPr>
        <w:b/>
        <w:bCs/>
        <w:sz w:val="28"/>
        <w:szCs w:val="28"/>
      </w:rPr>
    </w:lvl>
    <w:lvl w:ilvl="1">
      <w:start w:val="1"/>
      <w:numFmt w:val="decimal"/>
      <w:lvlText w:val="%2."/>
      <w:lvlJc w:val="left"/>
      <w:pPr>
        <w:ind w:left="792" w:hanging="432"/>
      </w:pPr>
      <w:rPr>
        <w:b/>
        <w:bCs/>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2" w15:restartNumberingAfterBreak="0">
    <w:nsid w:val="5A762F92"/>
    <w:multiLevelType w:val="hybridMultilevel"/>
    <w:tmpl w:val="BB9E268C"/>
    <w:lvl w:ilvl="0" w:tplc="4EC64FCC">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CD807E4"/>
    <w:multiLevelType w:val="hybridMultilevel"/>
    <w:tmpl w:val="23607F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A5579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7C341C85"/>
    <w:multiLevelType w:val="multilevel"/>
    <w:tmpl w:val="614282CC"/>
    <w:lvl w:ilvl="0">
      <w:start w:val="7"/>
      <w:numFmt w:val="decimal"/>
      <w:lvlText w:val="%1."/>
      <w:lvlJc w:val="left"/>
      <w:pPr>
        <w:ind w:left="360" w:hanging="360"/>
      </w:pPr>
      <w:rPr>
        <w:rFonts w:hint="default"/>
      </w:rPr>
    </w:lvl>
    <w:lvl w:ilvl="1">
      <w:start w:val="1"/>
      <w:numFmt w:val="decimal"/>
      <w:lvlText w:val="%1.%2."/>
      <w:lvlJc w:val="left"/>
      <w:pPr>
        <w:ind w:left="1965" w:hanging="360"/>
      </w:pPr>
      <w:rPr>
        <w:rFonts w:cs="David" w:hint="default"/>
        <w:b w:val="0"/>
        <w:bCs w:val="0"/>
        <w:color w:val="auto"/>
      </w:rPr>
    </w:lvl>
    <w:lvl w:ilvl="2">
      <w:start w:val="1"/>
      <w:numFmt w:val="decimalZero"/>
      <w:lvlText w:val="%1.%2.%3."/>
      <w:lvlJc w:val="left"/>
      <w:pPr>
        <w:ind w:left="3930" w:hanging="720"/>
      </w:pPr>
      <w:rPr>
        <w:rFonts w:hint="default"/>
      </w:rPr>
    </w:lvl>
    <w:lvl w:ilvl="3">
      <w:start w:val="1"/>
      <w:numFmt w:val="decimal"/>
      <w:lvlText w:val="%1.%2.%3.%4."/>
      <w:lvlJc w:val="left"/>
      <w:pPr>
        <w:ind w:left="5535" w:hanging="720"/>
      </w:pPr>
      <w:rPr>
        <w:rFonts w:hint="default"/>
      </w:rPr>
    </w:lvl>
    <w:lvl w:ilvl="4">
      <w:start w:val="1"/>
      <w:numFmt w:val="decimal"/>
      <w:lvlText w:val="%1.%2.%3.%4.%5."/>
      <w:lvlJc w:val="left"/>
      <w:pPr>
        <w:ind w:left="7500" w:hanging="1080"/>
      </w:pPr>
      <w:rPr>
        <w:rFonts w:hint="default"/>
      </w:rPr>
    </w:lvl>
    <w:lvl w:ilvl="5">
      <w:start w:val="1"/>
      <w:numFmt w:val="decimal"/>
      <w:lvlText w:val="%1.%2.%3.%4.%5.%6."/>
      <w:lvlJc w:val="left"/>
      <w:pPr>
        <w:ind w:left="9105" w:hanging="1080"/>
      </w:pPr>
      <w:rPr>
        <w:rFonts w:hint="default"/>
      </w:rPr>
    </w:lvl>
    <w:lvl w:ilvl="6">
      <w:start w:val="1"/>
      <w:numFmt w:val="decimal"/>
      <w:lvlText w:val="%1.%2.%3.%4.%5.%6.%7."/>
      <w:lvlJc w:val="left"/>
      <w:pPr>
        <w:ind w:left="11070" w:hanging="1440"/>
      </w:pPr>
      <w:rPr>
        <w:rFonts w:hint="default"/>
      </w:rPr>
    </w:lvl>
    <w:lvl w:ilvl="7">
      <w:start w:val="1"/>
      <w:numFmt w:val="decimal"/>
      <w:lvlText w:val="%1.%2.%3.%4.%5.%6.%7.%8."/>
      <w:lvlJc w:val="left"/>
      <w:pPr>
        <w:ind w:left="12675" w:hanging="1440"/>
      </w:pPr>
      <w:rPr>
        <w:rFonts w:hint="default"/>
      </w:rPr>
    </w:lvl>
    <w:lvl w:ilvl="8">
      <w:start w:val="1"/>
      <w:numFmt w:val="decimal"/>
      <w:lvlText w:val="%1.%2.%3.%4.%5.%6.%7.%8.%9."/>
      <w:lvlJc w:val="left"/>
      <w:pPr>
        <w:ind w:left="14640" w:hanging="1800"/>
      </w:pPr>
      <w:rPr>
        <w:rFonts w:hint="default"/>
      </w:rPr>
    </w:lvl>
  </w:abstractNum>
  <w:num w:numId="1">
    <w:abstractNumId w:val="2"/>
  </w:num>
  <w:num w:numId="2">
    <w:abstractNumId w:val="4"/>
  </w:num>
  <w:num w:numId="3">
    <w:abstractNumId w:val="3"/>
  </w:num>
  <w:num w:numId="4">
    <w:abstractNumId w:val="0"/>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0428"/>
    <w:rsid w:val="000A1822"/>
    <w:rsid w:val="00121A4B"/>
    <w:rsid w:val="00140346"/>
    <w:rsid w:val="001546F4"/>
    <w:rsid w:val="00225265"/>
    <w:rsid w:val="002F504E"/>
    <w:rsid w:val="00497849"/>
    <w:rsid w:val="00626C66"/>
    <w:rsid w:val="00646565"/>
    <w:rsid w:val="0068300D"/>
    <w:rsid w:val="006D19A5"/>
    <w:rsid w:val="006F615A"/>
    <w:rsid w:val="00707C08"/>
    <w:rsid w:val="007218E1"/>
    <w:rsid w:val="00896478"/>
    <w:rsid w:val="008D5CE2"/>
    <w:rsid w:val="00900428"/>
    <w:rsid w:val="00930A4B"/>
    <w:rsid w:val="00953D8D"/>
    <w:rsid w:val="009779A0"/>
    <w:rsid w:val="009C1995"/>
    <w:rsid w:val="00A1682F"/>
    <w:rsid w:val="00B04FD9"/>
    <w:rsid w:val="00BB1BB9"/>
    <w:rsid w:val="00BC51D5"/>
    <w:rsid w:val="00CA0C18"/>
    <w:rsid w:val="00D466A2"/>
    <w:rsid w:val="00D82540"/>
    <w:rsid w:val="00DE2B96"/>
    <w:rsid w:val="00E931D7"/>
    <w:rsid w:val="00E96322"/>
    <w:rsid w:val="00EA70E6"/>
    <w:rsid w:val="00F52446"/>
    <w:rsid w:val="00FD585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AAE385F-A70A-4F01-AD84-D121ED3B6C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David"/>
        <w:sz w:val="24"/>
        <w:szCs w:val="24"/>
        <w:u w:val="single"/>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asciiTheme="minorHAnsi" w:hAnsiTheme="minorHAnsi" w:cstheme="minorBidi"/>
      <w:u w: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26C66"/>
    <w:pPr>
      <w:tabs>
        <w:tab w:val="center" w:pos="4153"/>
        <w:tab w:val="right" w:pos="8306"/>
      </w:tabs>
      <w:spacing w:after="0" w:line="240" w:lineRule="auto"/>
    </w:pPr>
  </w:style>
  <w:style w:type="character" w:customStyle="1" w:styleId="a4">
    <w:name w:val="כותרת עליונה תו"/>
    <w:basedOn w:val="a0"/>
    <w:link w:val="a3"/>
    <w:uiPriority w:val="99"/>
    <w:rsid w:val="00626C66"/>
    <w:rPr>
      <w:rFonts w:asciiTheme="minorHAnsi" w:hAnsiTheme="minorHAnsi" w:cstheme="minorBidi"/>
      <w:u w:val="none"/>
    </w:rPr>
  </w:style>
  <w:style w:type="paragraph" w:styleId="a5">
    <w:name w:val="footer"/>
    <w:basedOn w:val="a"/>
    <w:link w:val="a6"/>
    <w:uiPriority w:val="99"/>
    <w:unhideWhenUsed/>
    <w:rsid w:val="00626C66"/>
    <w:pPr>
      <w:tabs>
        <w:tab w:val="center" w:pos="4153"/>
        <w:tab w:val="right" w:pos="8306"/>
      </w:tabs>
      <w:spacing w:after="0" w:line="240" w:lineRule="auto"/>
    </w:pPr>
  </w:style>
  <w:style w:type="character" w:customStyle="1" w:styleId="a6">
    <w:name w:val="כותרת תחתונה תו"/>
    <w:basedOn w:val="a0"/>
    <w:link w:val="a5"/>
    <w:uiPriority w:val="99"/>
    <w:rsid w:val="00626C66"/>
    <w:rPr>
      <w:rFonts w:asciiTheme="minorHAnsi" w:hAnsiTheme="minorHAnsi" w:cstheme="minorBidi"/>
      <w:u w:val="none"/>
    </w:rPr>
  </w:style>
  <w:style w:type="paragraph" w:styleId="a7">
    <w:name w:val="Balloon Text"/>
    <w:basedOn w:val="a"/>
    <w:link w:val="a8"/>
    <w:uiPriority w:val="99"/>
    <w:semiHidden/>
    <w:unhideWhenUsed/>
    <w:rsid w:val="00626C6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26C66"/>
    <w:rPr>
      <w:rFonts w:ascii="Tahoma" w:hAnsi="Tahoma" w:cs="Tahoma"/>
      <w:sz w:val="16"/>
      <w:szCs w:val="16"/>
      <w:u w:val="none"/>
    </w:rPr>
  </w:style>
  <w:style w:type="table" w:styleId="a9">
    <w:name w:val="Table Grid"/>
    <w:basedOn w:val="a1"/>
    <w:uiPriority w:val="59"/>
    <w:rsid w:val="00626C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laceholder Text"/>
    <w:basedOn w:val="a0"/>
    <w:uiPriority w:val="99"/>
    <w:semiHidden/>
    <w:rsid w:val="00626C66"/>
    <w:rPr>
      <w:color w:val="808080"/>
    </w:rPr>
  </w:style>
  <w:style w:type="paragraph" w:styleId="ab">
    <w:name w:val="List Paragraph"/>
    <w:basedOn w:val="a"/>
    <w:uiPriority w:val="34"/>
    <w:qFormat/>
    <w:rsid w:val="00626C66"/>
    <w:pPr>
      <w:ind w:left="720"/>
      <w:contextualSpacing/>
    </w:pPr>
  </w:style>
  <w:style w:type="paragraph" w:styleId="ac">
    <w:name w:val="Block Text"/>
    <w:basedOn w:val="a"/>
    <w:uiPriority w:val="99"/>
    <w:rsid w:val="001546F4"/>
    <w:pPr>
      <w:spacing w:after="0" w:line="240" w:lineRule="auto"/>
      <w:ind w:left="567" w:hanging="567"/>
      <w:jc w:val="both"/>
    </w:pPr>
    <w:rPr>
      <w:rFonts w:ascii="Times New Roman" w:eastAsia="Times New Roman" w:hAnsi="Times New Roman" w:cs="David"/>
      <w:sz w:val="20"/>
      <w:lang w:eastAsia="he-IL"/>
    </w:rPr>
  </w:style>
  <w:style w:type="character" w:styleId="Hyperlink">
    <w:name w:val="Hyperlink"/>
    <w:rsid w:val="001546F4"/>
    <w:rPr>
      <w:rFonts w:cs="Times New Roman"/>
      <w:color w:val="0000FF"/>
      <w:u w:val="single"/>
    </w:rPr>
  </w:style>
  <w:style w:type="character" w:styleId="ad">
    <w:name w:val="annotation reference"/>
    <w:semiHidden/>
    <w:rsid w:val="00B04FD9"/>
    <w:rPr>
      <w:sz w:val="16"/>
      <w:szCs w:val="16"/>
    </w:rPr>
  </w:style>
  <w:style w:type="paragraph" w:styleId="ae">
    <w:name w:val="annotation text"/>
    <w:basedOn w:val="a"/>
    <w:link w:val="af"/>
    <w:semiHidden/>
    <w:rsid w:val="00B04FD9"/>
    <w:pPr>
      <w:spacing w:after="0" w:line="360" w:lineRule="auto"/>
      <w:jc w:val="both"/>
    </w:pPr>
    <w:rPr>
      <w:rFonts w:ascii="Times New Roman" w:eastAsia="Times New Roman" w:hAnsi="Times New Roman" w:cs="David"/>
      <w:noProof/>
      <w:sz w:val="20"/>
      <w:szCs w:val="20"/>
      <w:lang w:eastAsia="he-IL"/>
    </w:rPr>
  </w:style>
  <w:style w:type="character" w:customStyle="1" w:styleId="af">
    <w:name w:val="טקסט הערה תו"/>
    <w:basedOn w:val="a0"/>
    <w:link w:val="ae"/>
    <w:semiHidden/>
    <w:rsid w:val="00B04FD9"/>
    <w:rPr>
      <w:rFonts w:eastAsia="Times New Roman"/>
      <w:noProof/>
      <w:sz w:val="20"/>
      <w:szCs w:val="20"/>
      <w:u w:val="non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5930561">
      <w:bodyDiv w:val="1"/>
      <w:marLeft w:val="0"/>
      <w:marRight w:val="0"/>
      <w:marTop w:val="0"/>
      <w:marBottom w:val="0"/>
      <w:divBdr>
        <w:top w:val="none" w:sz="0" w:space="0" w:color="auto"/>
        <w:left w:val="none" w:sz="0" w:space="0" w:color="auto"/>
        <w:bottom w:val="none" w:sz="0" w:space="0" w:color="auto"/>
        <w:right w:val="none" w:sz="0" w:space="0" w:color="auto"/>
      </w:divBdr>
    </w:div>
    <w:div w:id="1892958133">
      <w:bodyDiv w:val="1"/>
      <w:marLeft w:val="0"/>
      <w:marRight w:val="0"/>
      <w:marTop w:val="0"/>
      <w:marBottom w:val="0"/>
      <w:divBdr>
        <w:top w:val="none" w:sz="0" w:space="0" w:color="auto"/>
        <w:left w:val="none" w:sz="0" w:space="0" w:color="auto"/>
        <w:bottom w:val="none" w:sz="0" w:space="0" w:color="auto"/>
        <w:right w:val="none" w:sz="0" w:space="0" w:color="auto"/>
      </w:divBdr>
    </w:div>
    <w:div w:id="1980571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7C929E9684094C1182DA446713D20CAD"/>
        <w:category>
          <w:name w:val="כללי"/>
          <w:gallery w:val="placeholder"/>
        </w:category>
        <w:types>
          <w:type w:val="bbPlcHdr"/>
        </w:types>
        <w:behaviors>
          <w:behavior w:val="content"/>
        </w:behaviors>
        <w:guid w:val="{8C91B38B-A75B-494F-A664-B493E2C881B9}"/>
      </w:docPartPr>
      <w:docPartBody>
        <w:p w:rsidR="00082F1E" w:rsidRDefault="000B2078" w:rsidP="000B2078">
          <w:pPr>
            <w:pStyle w:val="7C929E9684094C1182DA446713D20CAD"/>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7079"/>
    <w:rsid w:val="00000FE3"/>
    <w:rsid w:val="00082F1E"/>
    <w:rsid w:val="000B2078"/>
    <w:rsid w:val="002B510C"/>
    <w:rsid w:val="003C5944"/>
    <w:rsid w:val="0049132B"/>
    <w:rsid w:val="004C7079"/>
    <w:rsid w:val="004E18EC"/>
    <w:rsid w:val="007C4CF9"/>
    <w:rsid w:val="009533E7"/>
    <w:rsid w:val="00BD55A7"/>
    <w:rsid w:val="00CC2413"/>
    <w:rsid w:val="00E7346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B2078"/>
    <w:rPr>
      <w:color w:val="808080"/>
    </w:rPr>
  </w:style>
  <w:style w:type="paragraph" w:customStyle="1" w:styleId="4A63F99B6D7B46739F7A85ADB5B28C10">
    <w:name w:val="4A63F99B6D7B46739F7A85ADB5B28C10"/>
    <w:rsid w:val="004C7079"/>
    <w:pPr>
      <w:bidi/>
    </w:pPr>
  </w:style>
  <w:style w:type="paragraph" w:customStyle="1" w:styleId="FF47D80B203E4FF7AD4D72E62C2664B3">
    <w:name w:val="FF47D80B203E4FF7AD4D72E62C2664B3"/>
    <w:rsid w:val="004C7079"/>
    <w:pPr>
      <w:bidi/>
    </w:pPr>
  </w:style>
  <w:style w:type="paragraph" w:customStyle="1" w:styleId="57F7C2B6711C40C3B8FC6362EA0C5F24">
    <w:name w:val="57F7C2B6711C40C3B8FC6362EA0C5F24"/>
    <w:rsid w:val="004C7079"/>
    <w:pPr>
      <w:bidi/>
    </w:pPr>
  </w:style>
  <w:style w:type="paragraph" w:customStyle="1" w:styleId="B309C3E3AA9F4FF199320F164AD4D53A">
    <w:name w:val="B309C3E3AA9F4FF199320F164AD4D53A"/>
    <w:rsid w:val="004C7079"/>
    <w:pPr>
      <w:bidi/>
    </w:pPr>
  </w:style>
  <w:style w:type="paragraph" w:customStyle="1" w:styleId="3E81A500E05E4026B33DD2115FE728A6">
    <w:name w:val="3E81A500E05E4026B33DD2115FE728A6"/>
    <w:rsid w:val="004C7079"/>
    <w:pPr>
      <w:bidi/>
    </w:pPr>
  </w:style>
  <w:style w:type="paragraph" w:customStyle="1" w:styleId="F863B7743E4B466A941CD4B3064E09D4">
    <w:name w:val="F863B7743E4B466A941CD4B3064E09D4"/>
    <w:rsid w:val="004C7079"/>
    <w:pPr>
      <w:bidi/>
    </w:pPr>
  </w:style>
  <w:style w:type="paragraph" w:customStyle="1" w:styleId="0BB6C31CA22549A190899D0CD0B8F5A4">
    <w:name w:val="0BB6C31CA22549A190899D0CD0B8F5A4"/>
    <w:rsid w:val="004C7079"/>
    <w:pPr>
      <w:bidi/>
    </w:pPr>
  </w:style>
  <w:style w:type="paragraph" w:customStyle="1" w:styleId="59B0360AF3DD4744822F4F0A5BDF3250">
    <w:name w:val="59B0360AF3DD4744822F4F0A5BDF3250"/>
    <w:rsid w:val="004C7079"/>
    <w:pPr>
      <w:bidi/>
    </w:pPr>
  </w:style>
  <w:style w:type="paragraph" w:customStyle="1" w:styleId="B0B44EEF5E404A2AB08FAB07C0D32061">
    <w:name w:val="B0B44EEF5E404A2AB08FAB07C0D32061"/>
    <w:rsid w:val="004C7079"/>
    <w:pPr>
      <w:bidi/>
    </w:pPr>
  </w:style>
  <w:style w:type="paragraph" w:customStyle="1" w:styleId="4AAA352AC4AA4F5AA4106EF30F95E452">
    <w:name w:val="4AAA352AC4AA4F5AA4106EF30F95E452"/>
    <w:rsid w:val="004C7079"/>
    <w:pPr>
      <w:bidi/>
    </w:pPr>
  </w:style>
  <w:style w:type="paragraph" w:customStyle="1" w:styleId="CC6E8C34DF704F27B4BFC304999DDE96">
    <w:name w:val="CC6E8C34DF704F27B4BFC304999DDE96"/>
    <w:rsid w:val="004C7079"/>
    <w:pPr>
      <w:bidi/>
    </w:pPr>
  </w:style>
  <w:style w:type="paragraph" w:customStyle="1" w:styleId="52785A222AB64CE090562FB062281CBC">
    <w:name w:val="52785A222AB64CE090562FB062281CBC"/>
    <w:rsid w:val="004C7079"/>
    <w:pPr>
      <w:bidi/>
    </w:pPr>
  </w:style>
  <w:style w:type="paragraph" w:customStyle="1" w:styleId="36C0F71F7AB047D397330D0B1ED64D46">
    <w:name w:val="36C0F71F7AB047D397330D0B1ED64D46"/>
    <w:rsid w:val="004C7079"/>
    <w:pPr>
      <w:bidi/>
    </w:pPr>
  </w:style>
  <w:style w:type="paragraph" w:customStyle="1" w:styleId="2F9454F9A10D4C22A204D924AF40FA68">
    <w:name w:val="2F9454F9A10D4C22A204D924AF40FA68"/>
    <w:rsid w:val="004C7079"/>
    <w:pPr>
      <w:bidi/>
    </w:pPr>
  </w:style>
  <w:style w:type="paragraph" w:customStyle="1" w:styleId="E166AE7E492D4954A9737DC3D0266F8B">
    <w:name w:val="E166AE7E492D4954A9737DC3D0266F8B"/>
    <w:rsid w:val="004C7079"/>
    <w:pPr>
      <w:bidi/>
    </w:pPr>
  </w:style>
  <w:style w:type="paragraph" w:customStyle="1" w:styleId="8202326371134CFDA0277925EE3A86F1">
    <w:name w:val="8202326371134CFDA0277925EE3A86F1"/>
    <w:rsid w:val="004C7079"/>
    <w:pPr>
      <w:bidi/>
    </w:pPr>
  </w:style>
  <w:style w:type="paragraph" w:customStyle="1" w:styleId="2ADDA55C6BEE4342A6664DD8FADC81F6">
    <w:name w:val="2ADDA55C6BEE4342A6664DD8FADC81F6"/>
    <w:rsid w:val="004C7079"/>
    <w:pPr>
      <w:bidi/>
    </w:pPr>
  </w:style>
  <w:style w:type="paragraph" w:customStyle="1" w:styleId="2E3C2C4F792F414884A0D28EB7E80CF3">
    <w:name w:val="2E3C2C4F792F414884A0D28EB7E80CF3"/>
    <w:rsid w:val="004C7079"/>
    <w:pPr>
      <w:bidi/>
    </w:pPr>
  </w:style>
  <w:style w:type="paragraph" w:customStyle="1" w:styleId="549181E10C32441DBAC9F2171351C113">
    <w:name w:val="549181E10C32441DBAC9F2171351C113"/>
    <w:rsid w:val="004C7079"/>
    <w:pPr>
      <w:bidi/>
    </w:pPr>
  </w:style>
  <w:style w:type="paragraph" w:customStyle="1" w:styleId="F0F8490ED22A423884E07B886F7DF218">
    <w:name w:val="F0F8490ED22A423884E07B886F7DF218"/>
    <w:rsid w:val="004C7079"/>
    <w:pPr>
      <w:bidi/>
    </w:pPr>
  </w:style>
  <w:style w:type="paragraph" w:customStyle="1" w:styleId="E8B672E50AB44FB488A7B41EB2CA0E80">
    <w:name w:val="E8B672E50AB44FB488A7B41EB2CA0E80"/>
    <w:rsid w:val="004C7079"/>
    <w:pPr>
      <w:bidi/>
    </w:pPr>
  </w:style>
  <w:style w:type="paragraph" w:customStyle="1" w:styleId="C9886461D33747739D5B10741E810B16">
    <w:name w:val="C9886461D33747739D5B10741E810B16"/>
    <w:rsid w:val="004C7079"/>
    <w:pPr>
      <w:bidi/>
    </w:pPr>
  </w:style>
  <w:style w:type="paragraph" w:customStyle="1" w:styleId="41AE11BF3B4F4D298483A5B2602BB20E">
    <w:name w:val="41AE11BF3B4F4D298483A5B2602BB20E"/>
    <w:rsid w:val="004C7079"/>
    <w:pPr>
      <w:bidi/>
    </w:pPr>
  </w:style>
  <w:style w:type="paragraph" w:customStyle="1" w:styleId="5B5F02142D0D4F94861D4748F7E055F4">
    <w:name w:val="5B5F02142D0D4F94861D4748F7E055F4"/>
    <w:rsid w:val="004C7079"/>
    <w:pPr>
      <w:bidi/>
    </w:pPr>
  </w:style>
  <w:style w:type="paragraph" w:customStyle="1" w:styleId="5678E7A2B4DB4006955DBE878E224FE9">
    <w:name w:val="5678E7A2B4DB4006955DBE878E224FE9"/>
    <w:rsid w:val="004C7079"/>
    <w:pPr>
      <w:bidi/>
    </w:pPr>
  </w:style>
  <w:style w:type="paragraph" w:customStyle="1" w:styleId="28AA99029F174023B53EF95634FFE572">
    <w:name w:val="28AA99029F174023B53EF95634FFE572"/>
    <w:rsid w:val="004C7079"/>
    <w:pPr>
      <w:bidi/>
    </w:pPr>
  </w:style>
  <w:style w:type="paragraph" w:customStyle="1" w:styleId="5FD10E8A4B294F449AC423060E124201">
    <w:name w:val="5FD10E8A4B294F449AC423060E124201"/>
    <w:rsid w:val="004C7079"/>
    <w:pPr>
      <w:bidi/>
    </w:pPr>
  </w:style>
  <w:style w:type="paragraph" w:customStyle="1" w:styleId="34DB99C34CEB49E497A0577C3A247210">
    <w:name w:val="34DB99C34CEB49E497A0577C3A247210"/>
    <w:rsid w:val="004C7079"/>
    <w:pPr>
      <w:bidi/>
    </w:pPr>
  </w:style>
  <w:style w:type="paragraph" w:customStyle="1" w:styleId="9DCED06E898A4E72A5F429D9A836817B">
    <w:name w:val="9DCED06E898A4E72A5F429D9A836817B"/>
    <w:rsid w:val="004C7079"/>
    <w:pPr>
      <w:bidi/>
    </w:pPr>
  </w:style>
  <w:style w:type="paragraph" w:customStyle="1" w:styleId="91719EB40AEA47C7BF76EF85E73BF9BD">
    <w:name w:val="91719EB40AEA47C7BF76EF85E73BF9BD"/>
    <w:rsid w:val="004C7079"/>
    <w:pPr>
      <w:bidi/>
    </w:pPr>
  </w:style>
  <w:style w:type="paragraph" w:customStyle="1" w:styleId="C441C11B0A2E40F0B6B95F34CF5427F4">
    <w:name w:val="C441C11B0A2E40F0B6B95F34CF5427F4"/>
    <w:rsid w:val="004C7079"/>
    <w:pPr>
      <w:bidi/>
    </w:pPr>
  </w:style>
  <w:style w:type="paragraph" w:customStyle="1" w:styleId="F4C2D29D47F344D6921F34C24E7D5D6B">
    <w:name w:val="F4C2D29D47F344D6921F34C24E7D5D6B"/>
    <w:rsid w:val="004C7079"/>
    <w:pPr>
      <w:bidi/>
    </w:pPr>
  </w:style>
  <w:style w:type="paragraph" w:customStyle="1" w:styleId="7C929E9684094C1182DA446713D20CAD">
    <w:name w:val="7C929E9684094C1182DA446713D20CAD"/>
    <w:rsid w:val="000B207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D25FE5-A72D-46DD-A958-0082348CA3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341</Words>
  <Characters>1706</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2043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דניאל פישמן בורקו</dc:creator>
  <cp:lastModifiedBy>OSUser</cp:lastModifiedBy>
  <cp:revision>2</cp:revision>
  <dcterms:created xsi:type="dcterms:W3CDTF">2023-09-20T09:48:00Z</dcterms:created>
  <dcterms:modified xsi:type="dcterms:W3CDTF">2023-09-20T09:48:00Z</dcterms:modified>
</cp:coreProperties>
</file>